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ackground w:color="FFFFFF"/>
  <w:body>
    <w:p w:rsidR="0041194A" w:rsidRDefault="0041194A">
      <w:pPr>
        <w:rPr>
          <w:rFonts w:cs="Times New Roman"/>
          <w:b/>
          <w:bCs/>
        </w:rPr>
      </w:pPr>
      <w:r w:rsidRPr="0041194A">
        <w:pict>
          <v:shapetype id="_x0000_t202" coordsize="21600,21600" o:spt="202" path="m0,0l0,21600,21600,21600,21600,0xe">
            <v:stroke joinstyle="miter"/>
            <v:path gradientshapeok="t" o:connecttype="rect"/>
          </v:shapetype>
          <v:shape id="_x0000_s1029" type="#_x0000_t202" style="position:absolute;margin-left:574pt;margin-top:29.95pt;width:74.25pt;height:29.2pt;z-index:251657216;mso-wrap-distance-left:0;mso-wrap-distance-right:0;mso-position-horizontal:absolute;mso-position-horizontal-relative:text;mso-position-vertical:absolute;mso-position-vertical-relative:text" stroked="f">
            <v:fill color2="black"/>
            <v:textbox inset="0,0,0,0">
              <w:txbxContent>
                <w:p w:rsidR="0041194A" w:rsidRDefault="00FC2CDC">
                  <w:pPr>
                    <w:pStyle w:val="Framecontents"/>
                    <w:jc w:val="center"/>
                    <w:rPr>
                      <w:b/>
                      <w:bCs/>
                      <w:color w:val="FF0000"/>
                      <w:sz w:val="32"/>
                      <w:szCs w:val="32"/>
                    </w:rPr>
                  </w:pPr>
                  <w:r>
                    <w:rPr>
                      <w:b/>
                      <w:bCs/>
                      <w:color w:val="FF0000"/>
                      <w:sz w:val="32"/>
                      <w:szCs w:val="32"/>
                    </w:rPr>
                    <w:t>DRAFT</w:t>
                  </w:r>
                </w:p>
              </w:txbxContent>
            </v:textbox>
            <w10:wrap type="square"/>
          </v:shape>
        </w:pict>
      </w:r>
      <w:r w:rsidR="00FC2CDC">
        <w:rPr>
          <w:rFonts w:cs="Times New Roman"/>
          <w:b/>
          <w:bCs/>
        </w:rPr>
        <w:t xml:space="preserve">LEA: Warren County School    </w:t>
      </w:r>
    </w:p>
    <w:p w:rsidR="0041194A" w:rsidRDefault="0041194A">
      <w:pPr>
        <w:rPr>
          <w:rFonts w:cs="Times New Roman"/>
          <w:b/>
          <w:bCs/>
        </w:rPr>
      </w:pPr>
      <w:r w:rsidRPr="0041194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42.45pt;width:80.95pt;height:56.2pt;z-index:251655168;mso-wrap-distance-left:9.05pt;mso-wrap-distance-right:9.05pt;mso-position-horizontal:absolute;mso-position-horizontal-relative:text;mso-position-vertical:absolute;mso-position-vertical-relative:text" wrapcoords="13525 0 7874 1141 2424 3424 1818 5421 203 8845 -200 19117 809 21114 7268 21114 8883 21114 15948 21114 19379 20258 19177 18261 20792 13696 21600 9701 21600 2853 19177 1141 15140 0 13525 0" filled="t">
            <v:fill color2="black"/>
            <v:imagedata r:id="rId7" o:title=""/>
            <w10:wrap type="tight"/>
          </v:shape>
        </w:pict>
      </w:r>
    </w:p>
    <w:p w:rsidR="0041194A" w:rsidRDefault="00FC2CDC">
      <w:pPr>
        <w:jc w:val="center"/>
        <w:rPr>
          <w:rFonts w:cs="Times New Roman"/>
          <w:b/>
          <w:bCs/>
          <w:sz w:val="28"/>
          <w:szCs w:val="28"/>
        </w:rPr>
      </w:pPr>
      <w:r>
        <w:rPr>
          <w:rFonts w:cs="Times New Roman"/>
          <w:b/>
          <w:bCs/>
          <w:sz w:val="28"/>
          <w:szCs w:val="28"/>
        </w:rPr>
        <w:t>Mariam Boyd Elementary School</w:t>
      </w:r>
    </w:p>
    <w:p w:rsidR="0041194A" w:rsidRDefault="00FC2CDC">
      <w:pPr>
        <w:jc w:val="center"/>
        <w:rPr>
          <w:rFonts w:cs="Times New Roman"/>
          <w:b/>
          <w:bCs/>
          <w:sz w:val="28"/>
          <w:szCs w:val="28"/>
        </w:rPr>
      </w:pPr>
      <w:r>
        <w:rPr>
          <w:rFonts w:cs="Times New Roman"/>
          <w:b/>
          <w:bCs/>
          <w:sz w:val="28"/>
          <w:szCs w:val="28"/>
        </w:rPr>
        <w:t>203Cousin Lucy’s Lane ~Warrenton, NC 27589~ Tel. 252-257-3695/Fax 252-257-0163</w:t>
      </w:r>
    </w:p>
    <w:p w:rsidR="0041194A" w:rsidRDefault="00FC2CDC">
      <w:pPr>
        <w:jc w:val="center"/>
        <w:rPr>
          <w:rFonts w:cs="Times New Roman"/>
          <w:b/>
          <w:bCs/>
        </w:rPr>
      </w:pPr>
      <w:r>
        <w:rPr>
          <w:rFonts w:cs="Times New Roman"/>
          <w:b/>
          <w:bCs/>
        </w:rPr>
        <w:t>Plan Year (2011-2012)</w:t>
      </w:r>
    </w:p>
    <w:p w:rsidR="0041194A" w:rsidRDefault="0041194A">
      <w:pPr>
        <w:rPr>
          <w:rFonts w:cs="Times New Roman"/>
          <w:b/>
          <w:bCs/>
          <w:sz w:val="20"/>
          <w:szCs w:val="20"/>
        </w:rPr>
      </w:pPr>
    </w:p>
    <w:p w:rsidR="0041194A" w:rsidRDefault="0041194A">
      <w:pPr>
        <w:rPr>
          <w:rFonts w:cs="Times New Roman"/>
          <w:b/>
          <w:bCs/>
          <w:sz w:val="20"/>
          <w:szCs w:val="20"/>
        </w:rPr>
      </w:pPr>
    </w:p>
    <w:tbl>
      <w:tblPr>
        <w:tblW w:w="0" w:type="auto"/>
        <w:tblInd w:w="-5" w:type="dxa"/>
        <w:tblLayout w:type="fixed"/>
        <w:tblLook w:val="0000"/>
      </w:tblPr>
      <w:tblGrid>
        <w:gridCol w:w="14488"/>
      </w:tblGrid>
      <w:tr w:rsidR="0041194A">
        <w:trPr>
          <w:trHeight w:val="1055"/>
        </w:trPr>
        <w:tc>
          <w:tcPr>
            <w:tcW w:w="14488" w:type="dxa"/>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pStyle w:val="WW-Default"/>
              <w:snapToGrid w:val="0"/>
              <w:rPr>
                <w:i/>
                <w:iCs/>
                <w:sz w:val="20"/>
                <w:szCs w:val="20"/>
              </w:rPr>
            </w:pPr>
          </w:p>
          <w:p w:rsidR="0041194A" w:rsidRDefault="00FC2CDC">
            <w:pPr>
              <w:pStyle w:val="WW-Default"/>
              <w:rPr>
                <w:i/>
                <w:iCs/>
                <w:sz w:val="20"/>
                <w:szCs w:val="20"/>
              </w:rPr>
            </w:pPr>
            <w:r>
              <w:rPr>
                <w:i/>
                <w:iCs/>
                <w:sz w:val="20"/>
                <w:szCs w:val="20"/>
              </w:rPr>
              <w:t>From GS § 115C-105.27: “The principal of each school, representatives of the assistant principals, instructional personnel, instructional support personnel, and teacher assistants assigned to the school building, and parents of children enrolled in the school shall constitute a school improvement team to develop a school improvement plan to improve student performance. Representatives of the assistant principals, instructional personnel, instructional support personnel, and teacher assistants shall be elected by their respective groups by secret ballot....Parents serving on school improvement teams shall reflect the racial and socioeconomic composition of the students enrolled in that school and shall not be members of the building-level staff.”</w:t>
            </w:r>
          </w:p>
          <w:p w:rsidR="0041194A" w:rsidRDefault="0041194A">
            <w:pPr>
              <w:rPr>
                <w:rFonts w:ascii="Georgia" w:hAnsi="Georgia" w:cs="Georgia"/>
                <w:b/>
                <w:bCs/>
                <w:sz w:val="28"/>
                <w:szCs w:val="28"/>
              </w:rPr>
            </w:pPr>
          </w:p>
        </w:tc>
      </w:tr>
    </w:tbl>
    <w:p w:rsidR="0041194A" w:rsidRDefault="0041194A">
      <w:pPr>
        <w:rPr>
          <w:rFonts w:ascii="Georgia" w:hAnsi="Georgia" w:cs="Georgia"/>
          <w:b/>
          <w:bCs/>
          <w:sz w:val="28"/>
          <w:szCs w:val="28"/>
        </w:rPr>
      </w:pPr>
    </w:p>
    <w:tbl>
      <w:tblPr>
        <w:tblW w:w="0" w:type="auto"/>
        <w:tblInd w:w="-44" w:type="dxa"/>
        <w:tblLayout w:type="fixed"/>
        <w:tblLook w:val="0000"/>
      </w:tblPr>
      <w:tblGrid>
        <w:gridCol w:w="1770"/>
        <w:gridCol w:w="1605"/>
        <w:gridCol w:w="1545"/>
        <w:gridCol w:w="75"/>
        <w:gridCol w:w="1605"/>
        <w:gridCol w:w="1560"/>
        <w:gridCol w:w="60"/>
        <w:gridCol w:w="1605"/>
        <w:gridCol w:w="1620"/>
        <w:gridCol w:w="675"/>
        <w:gridCol w:w="930"/>
        <w:gridCol w:w="1502"/>
        <w:gridCol w:w="223"/>
        <w:gridCol w:w="25"/>
      </w:tblGrid>
      <w:tr w:rsidR="0041194A">
        <w:trPr>
          <w:gridAfter w:val="2"/>
          <w:wAfter w:w="243" w:type="dxa"/>
          <w:trHeight w:val="75"/>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School Position</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jc w:val="center"/>
              <w:rPr>
                <w:rFonts w:cs="Times New Roman"/>
                <w:b/>
                <w:bCs/>
              </w:rPr>
            </w:pPr>
            <w:r>
              <w:rPr>
                <w:rFonts w:cs="Times New Roman"/>
                <w:b/>
                <w:bCs/>
              </w:rPr>
              <w:t>Name</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jc w:val="center"/>
              <w:rPr>
                <w:rFonts w:cs="Times New Roman"/>
                <w:b/>
                <w:bCs/>
              </w:rPr>
            </w:pPr>
            <w:r>
              <w:rPr>
                <w:rFonts w:cs="Times New Roman"/>
                <w:b/>
                <w:bCs/>
              </w:rPr>
              <w:t>Committee Position</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FC2CDC">
            <w:pPr>
              <w:snapToGrid w:val="0"/>
              <w:ind w:left="-3" w:right="297"/>
              <w:jc w:val="center"/>
              <w:rPr>
                <w:rFonts w:cs="Times New Roman"/>
                <w:b/>
                <w:bCs/>
              </w:rPr>
            </w:pPr>
            <w:r>
              <w:rPr>
                <w:rFonts w:cs="Times New Roman"/>
                <w:b/>
                <w:bCs/>
              </w:rPr>
              <w:t>Signature</w:t>
            </w: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Principal</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Canecca Davis</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41194A">
            <w:pPr>
              <w:snapToGrid w:val="0"/>
              <w:rPr>
                <w:rFonts w:ascii="Georgia" w:hAnsi="Georgia" w:cs="Georgia"/>
                <w:b/>
                <w:bCs/>
              </w:rPr>
            </w:pP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5th Grade Math</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Katrinka Newman</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color w:val="1F497D"/>
              </w:rPr>
              <w:t>Chair</w:t>
            </w:r>
            <w:r>
              <w:rPr>
                <w:rFonts w:cs="Times New Roman"/>
                <w:b/>
                <w:bCs/>
              </w:rPr>
              <w:t>/ 5</w:t>
            </w:r>
            <w:r>
              <w:rPr>
                <w:rFonts w:cs="Times New Roman"/>
                <w:b/>
                <w:bCs/>
                <w:vertAlign w:val="superscript"/>
              </w:rPr>
              <w:t>th</w:t>
            </w:r>
            <w:r>
              <w:rPr>
                <w:rFonts w:cs="Times New Roman"/>
                <w:b/>
                <w:bCs/>
              </w:rPr>
              <w:t xml:space="preserve"> Grade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Kindergarten Teacher</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Paula Scott</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Pre-K /K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1st Grade Teacher</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pStyle w:val="Heading3"/>
              <w:keepNext/>
              <w:snapToGrid w:val="0"/>
              <w:spacing w:before="0" w:after="0"/>
              <w:rPr>
                <w:rFonts w:cs="Times New Roman"/>
                <w:b w:val="0"/>
                <w:sz w:val="22"/>
                <w:szCs w:val="22"/>
              </w:rPr>
            </w:pPr>
            <w:r>
              <w:rPr>
                <w:rFonts w:cs="Times New Roman"/>
                <w:b w:val="0"/>
                <w:sz w:val="22"/>
                <w:szCs w:val="22"/>
              </w:rPr>
              <w:t>Patricia Riethmeier</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1</w:t>
            </w:r>
            <w:r>
              <w:rPr>
                <w:rFonts w:cs="Times New Roman"/>
                <w:b/>
                <w:bCs/>
                <w:vertAlign w:val="superscript"/>
              </w:rPr>
              <w:t>st</w:t>
            </w:r>
            <w:r>
              <w:rPr>
                <w:rFonts w:cs="Times New Roman"/>
                <w:b/>
                <w:bCs/>
              </w:rPr>
              <w:t xml:space="preserve"> Grade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2nd Grade Teacher</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Willistine Williams</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color w:val="1F497D"/>
              </w:rPr>
              <w:t>Co-Chair</w:t>
            </w:r>
            <w:r>
              <w:rPr>
                <w:rFonts w:cs="Times New Roman"/>
                <w:b/>
                <w:bCs/>
              </w:rPr>
              <w:t xml:space="preserve"> /2</w:t>
            </w:r>
            <w:r>
              <w:rPr>
                <w:rFonts w:cs="Times New Roman"/>
                <w:b/>
                <w:bCs/>
                <w:vertAlign w:val="superscript"/>
              </w:rPr>
              <w:t>nd</w:t>
            </w:r>
            <w:r>
              <w:rPr>
                <w:rFonts w:cs="Times New Roman"/>
                <w:b/>
                <w:bCs/>
              </w:rPr>
              <w:t xml:space="preserve"> Grade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3rd Grade Teacher</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Teresa Green</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3</w:t>
            </w:r>
            <w:r>
              <w:rPr>
                <w:rFonts w:cs="Times New Roman"/>
                <w:b/>
                <w:bCs/>
                <w:vertAlign w:val="superscript"/>
              </w:rPr>
              <w:t>rd</w:t>
            </w:r>
            <w:r>
              <w:rPr>
                <w:rFonts w:cs="Times New Roman"/>
                <w:b/>
                <w:bCs/>
              </w:rPr>
              <w:t xml:space="preserve"> Grade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4</w:t>
            </w:r>
            <w:r>
              <w:rPr>
                <w:rFonts w:cs="Times New Roman"/>
                <w:bCs/>
                <w:vertAlign w:val="superscript"/>
              </w:rPr>
              <w:t>th</w:t>
            </w:r>
            <w:r>
              <w:rPr>
                <w:rFonts w:cs="Times New Roman"/>
                <w:bCs/>
              </w:rPr>
              <w:t xml:space="preserve"> Grade Math Teacher</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Gail Coleman</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EC Teacher</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Angela Vaughan</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color w:val="1F497D"/>
              </w:rPr>
              <w:t xml:space="preserve">Secretary </w:t>
            </w:r>
            <w:r>
              <w:rPr>
                <w:rFonts w:cs="Times New Roman"/>
                <w:b/>
                <w:bCs/>
              </w:rPr>
              <w:t>/EC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Media Specialist</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Sheila Scott</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Electives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Teacher Assistant/ Teacher Assistant of the Year</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Elaine Smith</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Instr. Support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Guidance Counselor</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Teresa Gwyn</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Support Staff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Parent</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Tonya Carter</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Parent Support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PTA   President</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Jacqueline Roberson</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Parent Support Liaison</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NCSU Principal Fellow</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Ebony Jason</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Admin.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rPr>
            </w:pPr>
            <w:r>
              <w:rPr>
                <w:rFonts w:cs="Times New Roman"/>
              </w:rPr>
              <w:t>NCSU Principal Fellow</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Ryan Hurley</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Admin.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EC Teacher Assistant</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Brenda Patton</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PAC2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Teacher Assistant</w:t>
            </w: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Cs/>
              </w:rPr>
            </w:pPr>
            <w:r>
              <w:rPr>
                <w:rFonts w:cs="Times New Roman"/>
                <w:bCs/>
              </w:rPr>
              <w:t>Carlotta Woodard</w:t>
            </w: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FC2CDC">
            <w:pPr>
              <w:snapToGrid w:val="0"/>
              <w:rPr>
                <w:rFonts w:cs="Times New Roman"/>
                <w:b/>
                <w:bCs/>
              </w:rPr>
            </w:pPr>
            <w:r>
              <w:rPr>
                <w:rFonts w:cs="Times New Roman"/>
                <w:b/>
                <w:bCs/>
              </w:rPr>
              <w:t>PBIS Representative</w:t>
            </w: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rPr>
          <w:gridAfter w:val="2"/>
          <w:wAfter w:w="243" w:type="dxa"/>
        </w:trPr>
        <w:tc>
          <w:tcPr>
            <w:tcW w:w="4920" w:type="dxa"/>
            <w:gridSpan w:val="3"/>
            <w:tcBorders>
              <w:top w:val="single" w:sz="4" w:space="0" w:color="000000"/>
              <w:left w:val="single" w:sz="4" w:space="0" w:color="000000"/>
              <w:bottom w:val="single" w:sz="4" w:space="0" w:color="000000"/>
            </w:tcBorders>
            <w:shd w:val="clear" w:color="auto" w:fill="auto"/>
          </w:tcPr>
          <w:p w:rsidR="0041194A" w:rsidRDefault="0041194A">
            <w:pPr>
              <w:snapToGrid w:val="0"/>
              <w:rPr>
                <w:rFonts w:ascii="Georgia" w:hAnsi="Georgia" w:cs="Georgia"/>
                <w:b/>
                <w:bCs/>
              </w:rPr>
            </w:pPr>
          </w:p>
        </w:tc>
        <w:tc>
          <w:tcPr>
            <w:tcW w:w="3240" w:type="dxa"/>
            <w:gridSpan w:val="3"/>
            <w:tcBorders>
              <w:top w:val="single" w:sz="4" w:space="0" w:color="000000"/>
              <w:left w:val="single" w:sz="4" w:space="0" w:color="000000"/>
              <w:bottom w:val="single" w:sz="4" w:space="0" w:color="000000"/>
            </w:tcBorders>
            <w:shd w:val="clear" w:color="auto" w:fill="auto"/>
          </w:tcPr>
          <w:p w:rsidR="0041194A" w:rsidRDefault="0041194A">
            <w:pPr>
              <w:snapToGrid w:val="0"/>
              <w:rPr>
                <w:rFonts w:ascii="Georgia" w:hAnsi="Georgia" w:cs="Georgia"/>
                <w:b/>
                <w:bCs/>
              </w:rPr>
            </w:pPr>
          </w:p>
        </w:tc>
        <w:tc>
          <w:tcPr>
            <w:tcW w:w="3960" w:type="dxa"/>
            <w:gridSpan w:val="4"/>
            <w:tcBorders>
              <w:top w:val="single" w:sz="4" w:space="0" w:color="000000"/>
              <w:left w:val="single" w:sz="4" w:space="0" w:color="000000"/>
              <w:bottom w:val="single" w:sz="4" w:space="0" w:color="000000"/>
            </w:tcBorders>
            <w:shd w:val="clear" w:color="auto" w:fill="auto"/>
          </w:tcPr>
          <w:p w:rsidR="0041194A" w:rsidRDefault="0041194A">
            <w:pPr>
              <w:snapToGrid w:val="0"/>
              <w:rPr>
                <w:rFonts w:ascii="Georgia" w:hAnsi="Georgia" w:cs="Georgia"/>
                <w:b/>
                <w:bCs/>
              </w:rPr>
            </w:pPr>
          </w:p>
        </w:tc>
        <w:tc>
          <w:tcPr>
            <w:tcW w:w="2432" w:type="dxa"/>
            <w:gridSpan w:val="2"/>
            <w:tcBorders>
              <w:top w:val="single" w:sz="4" w:space="0" w:color="000000"/>
              <w:left w:val="single" w:sz="4" w:space="0" w:color="000000"/>
              <w:bottom w:val="single" w:sz="4" w:space="0" w:color="000000"/>
              <w:right w:val="single" w:sz="4" w:space="0" w:color="000000"/>
            </w:tcBorders>
            <w:shd w:val="clear" w:color="auto" w:fill="auto"/>
          </w:tcPr>
          <w:p w:rsidR="0041194A" w:rsidRDefault="0041194A">
            <w:pPr>
              <w:snapToGrid w:val="0"/>
              <w:rPr>
                <w:rFonts w:ascii="Georgia" w:hAnsi="Georgia" w:cs="Georgia"/>
                <w:b/>
                <w:bCs/>
              </w:rPr>
            </w:pPr>
          </w:p>
        </w:tc>
      </w:tr>
      <w:tr w:rsidR="0041194A">
        <w:tblPrEx>
          <w:tblCellMar>
            <w:left w:w="0" w:type="dxa"/>
            <w:right w:w="0" w:type="dxa"/>
          </w:tblCellMar>
        </w:tblPrEx>
        <w:trPr>
          <w:trHeight w:val="1059"/>
        </w:trPr>
        <w:tc>
          <w:tcPr>
            <w:tcW w:w="14775" w:type="dxa"/>
            <w:gridSpan w:val="13"/>
            <w:tcBorders>
              <w:top w:val="single" w:sz="4" w:space="0" w:color="000000"/>
              <w:left w:val="single" w:sz="4" w:space="0" w:color="000000"/>
              <w:bottom w:val="single" w:sz="4" w:space="0" w:color="000000"/>
            </w:tcBorders>
            <w:shd w:val="clear" w:color="auto" w:fill="C0C0C0"/>
            <w:vAlign w:val="center"/>
          </w:tcPr>
          <w:p w:rsidR="0041194A" w:rsidRDefault="00FC2CDC">
            <w:pPr>
              <w:snapToGrid w:val="0"/>
              <w:jc w:val="center"/>
              <w:rPr>
                <w:b/>
                <w:bCs/>
                <w:sz w:val="28"/>
                <w:szCs w:val="28"/>
              </w:rPr>
            </w:pPr>
            <w:r>
              <w:rPr>
                <w:b/>
                <w:bCs/>
                <w:sz w:val="28"/>
                <w:szCs w:val="28"/>
              </w:rPr>
              <w:t>State Board of Education Goals – Future-ready Students for the 21</w:t>
            </w:r>
            <w:r>
              <w:rPr>
                <w:b/>
                <w:bCs/>
                <w:sz w:val="28"/>
                <w:szCs w:val="28"/>
                <w:vertAlign w:val="superscript"/>
              </w:rPr>
              <w:t>st</w:t>
            </w:r>
            <w:r>
              <w:rPr>
                <w:b/>
                <w:bCs/>
                <w:sz w:val="28"/>
                <w:szCs w:val="28"/>
              </w:rPr>
              <w:t xml:space="preserve"> Century</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510"/>
        </w:trPr>
        <w:tc>
          <w:tcPr>
            <w:tcW w:w="1770" w:type="dxa"/>
            <w:tcBorders>
              <w:left w:val="single" w:sz="4" w:space="0" w:color="000000"/>
            </w:tcBorders>
            <w:shd w:val="clear" w:color="auto" w:fill="auto"/>
            <w:vAlign w:val="center"/>
          </w:tcPr>
          <w:p w:rsidR="0041194A" w:rsidRDefault="00FC2CDC">
            <w:pPr>
              <w:snapToGrid w:val="0"/>
              <w:jc w:val="center"/>
              <w:rPr>
                <w:b/>
                <w:bCs/>
                <w:sz w:val="28"/>
                <w:szCs w:val="28"/>
              </w:rPr>
            </w:pPr>
            <w:r>
              <w:rPr>
                <w:b/>
                <w:bCs/>
                <w:sz w:val="28"/>
                <w:szCs w:val="28"/>
              </w:rPr>
              <w:t> </w:t>
            </w:r>
          </w:p>
        </w:tc>
        <w:tc>
          <w:tcPr>
            <w:tcW w:w="1605" w:type="dxa"/>
            <w:shd w:val="clear" w:color="auto" w:fill="auto"/>
            <w:vAlign w:val="center"/>
          </w:tcPr>
          <w:p w:rsidR="0041194A" w:rsidRDefault="00FC2CDC">
            <w:pPr>
              <w:snapToGrid w:val="0"/>
              <w:jc w:val="center"/>
              <w:rPr>
                <w:b/>
                <w:bCs/>
                <w:sz w:val="28"/>
                <w:szCs w:val="28"/>
              </w:rPr>
            </w:pPr>
            <w:r>
              <w:rPr>
                <w:b/>
                <w:bCs/>
                <w:sz w:val="28"/>
                <w:szCs w:val="28"/>
              </w:rPr>
              <w:t> </w:t>
            </w:r>
          </w:p>
        </w:tc>
        <w:tc>
          <w:tcPr>
            <w:tcW w:w="1620" w:type="dxa"/>
            <w:gridSpan w:val="2"/>
            <w:shd w:val="clear" w:color="auto" w:fill="auto"/>
            <w:vAlign w:val="center"/>
          </w:tcPr>
          <w:p w:rsidR="0041194A" w:rsidRDefault="00FC2CDC">
            <w:pPr>
              <w:snapToGrid w:val="0"/>
              <w:jc w:val="center"/>
              <w:rPr>
                <w:b/>
                <w:bCs/>
                <w:sz w:val="28"/>
                <w:szCs w:val="28"/>
              </w:rPr>
            </w:pPr>
            <w:r>
              <w:rPr>
                <w:b/>
                <w:bCs/>
                <w:sz w:val="28"/>
                <w:szCs w:val="28"/>
              </w:rPr>
              <w:t> </w:t>
            </w:r>
          </w:p>
        </w:tc>
        <w:tc>
          <w:tcPr>
            <w:tcW w:w="1605" w:type="dxa"/>
            <w:shd w:val="clear" w:color="auto" w:fill="auto"/>
            <w:vAlign w:val="center"/>
          </w:tcPr>
          <w:p w:rsidR="0041194A" w:rsidRDefault="00FC2CDC">
            <w:pPr>
              <w:snapToGrid w:val="0"/>
              <w:jc w:val="center"/>
              <w:rPr>
                <w:b/>
                <w:bCs/>
                <w:sz w:val="28"/>
                <w:szCs w:val="28"/>
              </w:rPr>
            </w:pPr>
            <w:r>
              <w:rPr>
                <w:b/>
                <w:bCs/>
                <w:sz w:val="28"/>
                <w:szCs w:val="28"/>
              </w:rPr>
              <w:t> </w:t>
            </w:r>
          </w:p>
        </w:tc>
        <w:tc>
          <w:tcPr>
            <w:tcW w:w="1620" w:type="dxa"/>
            <w:gridSpan w:val="2"/>
            <w:shd w:val="clear" w:color="auto" w:fill="auto"/>
            <w:vAlign w:val="center"/>
          </w:tcPr>
          <w:p w:rsidR="0041194A" w:rsidRDefault="00FC2CDC">
            <w:pPr>
              <w:snapToGrid w:val="0"/>
              <w:jc w:val="center"/>
              <w:rPr>
                <w:b/>
                <w:bCs/>
                <w:sz w:val="28"/>
                <w:szCs w:val="28"/>
              </w:rPr>
            </w:pPr>
            <w:r>
              <w:rPr>
                <w:b/>
                <w:bCs/>
                <w:sz w:val="28"/>
                <w:szCs w:val="28"/>
              </w:rPr>
              <w:t> </w:t>
            </w:r>
          </w:p>
        </w:tc>
        <w:tc>
          <w:tcPr>
            <w:tcW w:w="1605" w:type="dxa"/>
            <w:shd w:val="clear" w:color="auto" w:fill="auto"/>
            <w:vAlign w:val="center"/>
          </w:tcPr>
          <w:p w:rsidR="0041194A" w:rsidRDefault="00FC2CDC">
            <w:pPr>
              <w:snapToGrid w:val="0"/>
              <w:jc w:val="center"/>
              <w:rPr>
                <w:b/>
                <w:bCs/>
                <w:sz w:val="28"/>
                <w:szCs w:val="28"/>
              </w:rPr>
            </w:pPr>
            <w:r>
              <w:rPr>
                <w:b/>
                <w:bCs/>
                <w:sz w:val="28"/>
                <w:szCs w:val="28"/>
              </w:rPr>
              <w:t> </w:t>
            </w:r>
          </w:p>
        </w:tc>
        <w:tc>
          <w:tcPr>
            <w:tcW w:w="1620" w:type="dxa"/>
            <w:shd w:val="clear" w:color="auto" w:fill="auto"/>
            <w:vAlign w:val="center"/>
          </w:tcPr>
          <w:p w:rsidR="0041194A" w:rsidRDefault="00FC2CDC">
            <w:pPr>
              <w:snapToGrid w:val="0"/>
              <w:jc w:val="center"/>
              <w:rPr>
                <w:b/>
                <w:bCs/>
                <w:sz w:val="28"/>
                <w:szCs w:val="28"/>
              </w:rPr>
            </w:pPr>
            <w:r>
              <w:rPr>
                <w:b/>
                <w:bCs/>
                <w:sz w:val="28"/>
                <w:szCs w:val="28"/>
              </w:rPr>
              <w:t> </w:t>
            </w:r>
          </w:p>
        </w:tc>
        <w:tc>
          <w:tcPr>
            <w:tcW w:w="1605" w:type="dxa"/>
            <w:gridSpan w:val="2"/>
            <w:shd w:val="clear" w:color="auto" w:fill="auto"/>
            <w:vAlign w:val="center"/>
          </w:tcPr>
          <w:p w:rsidR="0041194A" w:rsidRDefault="00FC2CDC">
            <w:pPr>
              <w:snapToGrid w:val="0"/>
              <w:jc w:val="center"/>
              <w:rPr>
                <w:b/>
                <w:bCs/>
                <w:sz w:val="28"/>
                <w:szCs w:val="28"/>
              </w:rPr>
            </w:pPr>
            <w:r>
              <w:rPr>
                <w:b/>
                <w:bCs/>
                <w:sz w:val="28"/>
                <w:szCs w:val="28"/>
              </w:rPr>
              <w:t> </w:t>
            </w:r>
          </w:p>
        </w:tc>
        <w:tc>
          <w:tcPr>
            <w:tcW w:w="1725" w:type="dxa"/>
            <w:gridSpan w:val="2"/>
            <w:shd w:val="clear" w:color="auto" w:fill="auto"/>
            <w:vAlign w:val="center"/>
          </w:tcPr>
          <w:p w:rsidR="0041194A" w:rsidRDefault="00FC2CDC">
            <w:pPr>
              <w:snapToGrid w:val="0"/>
              <w:jc w:val="center"/>
              <w:rPr>
                <w:b/>
                <w:bCs/>
                <w:sz w:val="28"/>
                <w:szCs w:val="28"/>
              </w:rPr>
            </w:pPr>
            <w:r>
              <w:rPr>
                <w:b/>
                <w:bCs/>
                <w:sz w:val="28"/>
                <w:szCs w:val="28"/>
              </w:rPr>
              <w:t> </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540"/>
        </w:trPr>
        <w:tc>
          <w:tcPr>
            <w:tcW w:w="1770" w:type="dxa"/>
            <w:tcBorders>
              <w:left w:val="single" w:sz="4" w:space="0" w:color="000000"/>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1605" w:type="dxa"/>
            <w:tcBorders>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1620" w:type="dxa"/>
            <w:gridSpan w:val="2"/>
            <w:tcBorders>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1605" w:type="dxa"/>
            <w:tcBorders>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1620" w:type="dxa"/>
            <w:gridSpan w:val="2"/>
            <w:tcBorders>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1605" w:type="dxa"/>
            <w:tcBorders>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1620" w:type="dxa"/>
            <w:tcBorders>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1605" w:type="dxa"/>
            <w:gridSpan w:val="2"/>
            <w:tcBorders>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1725" w:type="dxa"/>
            <w:gridSpan w:val="2"/>
            <w:tcBorders>
              <w:bottom w:val="single" w:sz="4" w:space="0" w:color="000000"/>
            </w:tcBorders>
            <w:shd w:val="clear" w:color="auto" w:fill="auto"/>
            <w:vAlign w:val="bottom"/>
          </w:tcPr>
          <w:p w:rsidR="0041194A" w:rsidRDefault="00FC2CDC">
            <w:pPr>
              <w:snapToGrid w:val="0"/>
              <w:rPr>
                <w:sz w:val="20"/>
                <w:szCs w:val="20"/>
              </w:rPr>
            </w:pPr>
            <w:r>
              <w:rPr>
                <w:sz w:val="20"/>
                <w:szCs w:val="20"/>
              </w:rPr>
              <w:t> </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805"/>
        </w:trPr>
        <w:tc>
          <w:tcPr>
            <w:tcW w:w="14775" w:type="dxa"/>
            <w:gridSpan w:val="13"/>
            <w:tcBorders>
              <w:top w:val="single" w:sz="4" w:space="0" w:color="000000"/>
              <w:left w:val="single" w:sz="4" w:space="0" w:color="000000"/>
            </w:tcBorders>
            <w:shd w:val="clear" w:color="auto" w:fill="auto"/>
            <w:vAlign w:val="center"/>
          </w:tcPr>
          <w:p w:rsidR="0041194A" w:rsidRDefault="00FC2CDC">
            <w:pPr>
              <w:snapToGrid w:val="0"/>
            </w:pPr>
            <w:r>
              <w:rPr>
                <w:b/>
                <w:bCs/>
              </w:rPr>
              <w:t>Goal 1 –</w:t>
            </w:r>
            <w:r>
              <w:t xml:space="preserve"> North Carolina public schools will produce globally competitive students.</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471"/>
        </w:trPr>
        <w:tc>
          <w:tcPr>
            <w:tcW w:w="1770" w:type="dxa"/>
            <w:tcBorders>
              <w:left w:val="single" w:sz="4" w:space="0" w:color="000000"/>
            </w:tcBorders>
            <w:shd w:val="clear" w:color="auto" w:fill="auto"/>
            <w:vAlign w:val="bottom"/>
          </w:tcPr>
          <w:p w:rsidR="0041194A" w:rsidRDefault="00FC2CDC">
            <w:pPr>
              <w:snapToGrid w:val="0"/>
            </w:pPr>
            <w:r>
              <w:t> </w:t>
            </w:r>
          </w:p>
        </w:tc>
        <w:tc>
          <w:tcPr>
            <w:tcW w:w="1605" w:type="dxa"/>
            <w:shd w:val="clear" w:color="auto" w:fill="auto"/>
            <w:vAlign w:val="bottom"/>
          </w:tcPr>
          <w:p w:rsidR="0041194A" w:rsidRDefault="0041194A">
            <w:pPr>
              <w:snapToGrid w:val="0"/>
            </w:pPr>
          </w:p>
        </w:tc>
        <w:tc>
          <w:tcPr>
            <w:tcW w:w="1620" w:type="dxa"/>
            <w:gridSpan w:val="2"/>
            <w:shd w:val="clear" w:color="auto" w:fill="auto"/>
            <w:vAlign w:val="bottom"/>
          </w:tcPr>
          <w:p w:rsidR="0041194A" w:rsidRDefault="0041194A">
            <w:pPr>
              <w:snapToGrid w:val="0"/>
            </w:pPr>
          </w:p>
        </w:tc>
        <w:tc>
          <w:tcPr>
            <w:tcW w:w="1605" w:type="dxa"/>
            <w:shd w:val="clear" w:color="auto" w:fill="auto"/>
            <w:vAlign w:val="bottom"/>
          </w:tcPr>
          <w:p w:rsidR="0041194A" w:rsidRDefault="0041194A">
            <w:pPr>
              <w:snapToGrid w:val="0"/>
            </w:pPr>
          </w:p>
        </w:tc>
        <w:tc>
          <w:tcPr>
            <w:tcW w:w="1620" w:type="dxa"/>
            <w:gridSpan w:val="2"/>
            <w:shd w:val="clear" w:color="auto" w:fill="auto"/>
            <w:vAlign w:val="bottom"/>
          </w:tcPr>
          <w:p w:rsidR="0041194A" w:rsidRDefault="0041194A">
            <w:pPr>
              <w:snapToGrid w:val="0"/>
            </w:pPr>
          </w:p>
        </w:tc>
        <w:tc>
          <w:tcPr>
            <w:tcW w:w="1605" w:type="dxa"/>
            <w:shd w:val="clear" w:color="auto" w:fill="auto"/>
            <w:vAlign w:val="bottom"/>
          </w:tcPr>
          <w:p w:rsidR="0041194A" w:rsidRDefault="0041194A">
            <w:pPr>
              <w:snapToGrid w:val="0"/>
            </w:pPr>
          </w:p>
        </w:tc>
        <w:tc>
          <w:tcPr>
            <w:tcW w:w="1620" w:type="dxa"/>
            <w:shd w:val="clear" w:color="auto" w:fill="auto"/>
            <w:vAlign w:val="bottom"/>
          </w:tcPr>
          <w:p w:rsidR="0041194A" w:rsidRDefault="0041194A">
            <w:pPr>
              <w:snapToGrid w:val="0"/>
            </w:pPr>
          </w:p>
        </w:tc>
        <w:tc>
          <w:tcPr>
            <w:tcW w:w="1605" w:type="dxa"/>
            <w:gridSpan w:val="2"/>
            <w:shd w:val="clear" w:color="auto" w:fill="auto"/>
            <w:vAlign w:val="bottom"/>
          </w:tcPr>
          <w:p w:rsidR="0041194A" w:rsidRDefault="0041194A">
            <w:pPr>
              <w:snapToGrid w:val="0"/>
            </w:pPr>
          </w:p>
        </w:tc>
        <w:tc>
          <w:tcPr>
            <w:tcW w:w="1725" w:type="dxa"/>
            <w:gridSpan w:val="2"/>
            <w:shd w:val="clear" w:color="auto" w:fill="auto"/>
            <w:vAlign w:val="bottom"/>
          </w:tcPr>
          <w:p w:rsidR="0041194A" w:rsidRDefault="00FC2CDC">
            <w:pPr>
              <w:snapToGrid w:val="0"/>
            </w:pPr>
            <w:r>
              <w:t> </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853"/>
        </w:trPr>
        <w:tc>
          <w:tcPr>
            <w:tcW w:w="14775" w:type="dxa"/>
            <w:gridSpan w:val="13"/>
            <w:tcBorders>
              <w:left w:val="single" w:sz="4" w:space="0" w:color="000000"/>
            </w:tcBorders>
            <w:shd w:val="clear" w:color="auto" w:fill="auto"/>
            <w:vAlign w:val="center"/>
          </w:tcPr>
          <w:p w:rsidR="0041194A" w:rsidRDefault="00FC2CDC">
            <w:pPr>
              <w:snapToGrid w:val="0"/>
            </w:pPr>
            <w:r>
              <w:rPr>
                <w:b/>
                <w:bCs/>
              </w:rPr>
              <w:t>Goal 2 –</w:t>
            </w:r>
            <w:r>
              <w:t xml:space="preserve"> North Carolina public schools will be led by 21</w:t>
            </w:r>
            <w:r>
              <w:rPr>
                <w:vertAlign w:val="superscript"/>
              </w:rPr>
              <w:t>st</w:t>
            </w:r>
            <w:r>
              <w:t xml:space="preserve"> Century professionals.</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636"/>
        </w:trPr>
        <w:tc>
          <w:tcPr>
            <w:tcW w:w="1770" w:type="dxa"/>
            <w:tcBorders>
              <w:left w:val="single" w:sz="4" w:space="0" w:color="000000"/>
            </w:tcBorders>
            <w:shd w:val="clear" w:color="auto" w:fill="auto"/>
            <w:vAlign w:val="bottom"/>
          </w:tcPr>
          <w:p w:rsidR="0041194A" w:rsidRDefault="00FC2CDC">
            <w:pPr>
              <w:snapToGrid w:val="0"/>
            </w:pPr>
            <w:r>
              <w:t> </w:t>
            </w:r>
          </w:p>
        </w:tc>
        <w:tc>
          <w:tcPr>
            <w:tcW w:w="1605" w:type="dxa"/>
            <w:shd w:val="clear" w:color="auto" w:fill="auto"/>
            <w:vAlign w:val="bottom"/>
          </w:tcPr>
          <w:p w:rsidR="0041194A" w:rsidRDefault="0041194A">
            <w:pPr>
              <w:snapToGrid w:val="0"/>
            </w:pPr>
          </w:p>
        </w:tc>
        <w:tc>
          <w:tcPr>
            <w:tcW w:w="1620" w:type="dxa"/>
            <w:gridSpan w:val="2"/>
            <w:shd w:val="clear" w:color="auto" w:fill="auto"/>
            <w:vAlign w:val="bottom"/>
          </w:tcPr>
          <w:p w:rsidR="0041194A" w:rsidRDefault="0041194A">
            <w:pPr>
              <w:snapToGrid w:val="0"/>
            </w:pPr>
          </w:p>
        </w:tc>
        <w:tc>
          <w:tcPr>
            <w:tcW w:w="1605" w:type="dxa"/>
            <w:shd w:val="clear" w:color="auto" w:fill="auto"/>
            <w:vAlign w:val="bottom"/>
          </w:tcPr>
          <w:p w:rsidR="0041194A" w:rsidRDefault="0041194A">
            <w:pPr>
              <w:snapToGrid w:val="0"/>
            </w:pPr>
          </w:p>
        </w:tc>
        <w:tc>
          <w:tcPr>
            <w:tcW w:w="1620" w:type="dxa"/>
            <w:gridSpan w:val="2"/>
            <w:shd w:val="clear" w:color="auto" w:fill="auto"/>
            <w:vAlign w:val="bottom"/>
          </w:tcPr>
          <w:p w:rsidR="0041194A" w:rsidRDefault="0041194A">
            <w:pPr>
              <w:snapToGrid w:val="0"/>
            </w:pPr>
          </w:p>
        </w:tc>
        <w:tc>
          <w:tcPr>
            <w:tcW w:w="1605" w:type="dxa"/>
            <w:shd w:val="clear" w:color="auto" w:fill="auto"/>
            <w:vAlign w:val="bottom"/>
          </w:tcPr>
          <w:p w:rsidR="0041194A" w:rsidRDefault="0041194A">
            <w:pPr>
              <w:snapToGrid w:val="0"/>
            </w:pPr>
          </w:p>
        </w:tc>
        <w:tc>
          <w:tcPr>
            <w:tcW w:w="1620" w:type="dxa"/>
            <w:shd w:val="clear" w:color="auto" w:fill="auto"/>
            <w:vAlign w:val="bottom"/>
          </w:tcPr>
          <w:p w:rsidR="0041194A" w:rsidRDefault="0041194A">
            <w:pPr>
              <w:snapToGrid w:val="0"/>
            </w:pPr>
          </w:p>
        </w:tc>
        <w:tc>
          <w:tcPr>
            <w:tcW w:w="1605" w:type="dxa"/>
            <w:gridSpan w:val="2"/>
            <w:shd w:val="clear" w:color="auto" w:fill="auto"/>
            <w:vAlign w:val="bottom"/>
          </w:tcPr>
          <w:p w:rsidR="0041194A" w:rsidRDefault="0041194A">
            <w:pPr>
              <w:snapToGrid w:val="0"/>
            </w:pPr>
          </w:p>
        </w:tc>
        <w:tc>
          <w:tcPr>
            <w:tcW w:w="1725" w:type="dxa"/>
            <w:gridSpan w:val="2"/>
            <w:shd w:val="clear" w:color="auto" w:fill="auto"/>
            <w:vAlign w:val="bottom"/>
          </w:tcPr>
          <w:p w:rsidR="0041194A" w:rsidRDefault="00FC2CDC">
            <w:pPr>
              <w:snapToGrid w:val="0"/>
            </w:pPr>
            <w:r>
              <w:t> </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853"/>
        </w:trPr>
        <w:tc>
          <w:tcPr>
            <w:tcW w:w="14775" w:type="dxa"/>
            <w:gridSpan w:val="13"/>
            <w:tcBorders>
              <w:left w:val="single" w:sz="4" w:space="0" w:color="000000"/>
            </w:tcBorders>
            <w:shd w:val="clear" w:color="auto" w:fill="auto"/>
            <w:vAlign w:val="center"/>
          </w:tcPr>
          <w:p w:rsidR="0041194A" w:rsidRDefault="00FC2CDC">
            <w:pPr>
              <w:snapToGrid w:val="0"/>
            </w:pPr>
            <w:r>
              <w:rPr>
                <w:b/>
                <w:bCs/>
              </w:rPr>
              <w:t>Goal 3 –</w:t>
            </w:r>
            <w:r>
              <w:t xml:space="preserve"> North Carolina Public School students will be healthy and responsible.</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606"/>
        </w:trPr>
        <w:tc>
          <w:tcPr>
            <w:tcW w:w="1770" w:type="dxa"/>
            <w:tcBorders>
              <w:left w:val="single" w:sz="4" w:space="0" w:color="000000"/>
            </w:tcBorders>
            <w:shd w:val="clear" w:color="auto" w:fill="auto"/>
            <w:vAlign w:val="bottom"/>
          </w:tcPr>
          <w:p w:rsidR="0041194A" w:rsidRDefault="00FC2CDC">
            <w:pPr>
              <w:snapToGrid w:val="0"/>
            </w:pPr>
            <w:r>
              <w:t> </w:t>
            </w:r>
          </w:p>
        </w:tc>
        <w:tc>
          <w:tcPr>
            <w:tcW w:w="1605" w:type="dxa"/>
            <w:shd w:val="clear" w:color="auto" w:fill="auto"/>
            <w:vAlign w:val="bottom"/>
          </w:tcPr>
          <w:p w:rsidR="0041194A" w:rsidRDefault="0041194A">
            <w:pPr>
              <w:snapToGrid w:val="0"/>
            </w:pPr>
          </w:p>
        </w:tc>
        <w:tc>
          <w:tcPr>
            <w:tcW w:w="1620" w:type="dxa"/>
            <w:gridSpan w:val="2"/>
            <w:shd w:val="clear" w:color="auto" w:fill="auto"/>
            <w:vAlign w:val="bottom"/>
          </w:tcPr>
          <w:p w:rsidR="0041194A" w:rsidRDefault="0041194A">
            <w:pPr>
              <w:snapToGrid w:val="0"/>
            </w:pPr>
          </w:p>
        </w:tc>
        <w:tc>
          <w:tcPr>
            <w:tcW w:w="1605" w:type="dxa"/>
            <w:shd w:val="clear" w:color="auto" w:fill="auto"/>
            <w:vAlign w:val="bottom"/>
          </w:tcPr>
          <w:p w:rsidR="0041194A" w:rsidRDefault="0041194A">
            <w:pPr>
              <w:snapToGrid w:val="0"/>
            </w:pPr>
          </w:p>
        </w:tc>
        <w:tc>
          <w:tcPr>
            <w:tcW w:w="1620" w:type="dxa"/>
            <w:gridSpan w:val="2"/>
            <w:shd w:val="clear" w:color="auto" w:fill="auto"/>
            <w:vAlign w:val="bottom"/>
          </w:tcPr>
          <w:p w:rsidR="0041194A" w:rsidRDefault="0041194A">
            <w:pPr>
              <w:snapToGrid w:val="0"/>
            </w:pPr>
          </w:p>
        </w:tc>
        <w:tc>
          <w:tcPr>
            <w:tcW w:w="1605" w:type="dxa"/>
            <w:shd w:val="clear" w:color="auto" w:fill="auto"/>
            <w:vAlign w:val="bottom"/>
          </w:tcPr>
          <w:p w:rsidR="0041194A" w:rsidRDefault="0041194A">
            <w:pPr>
              <w:snapToGrid w:val="0"/>
            </w:pPr>
          </w:p>
        </w:tc>
        <w:tc>
          <w:tcPr>
            <w:tcW w:w="1620" w:type="dxa"/>
            <w:shd w:val="clear" w:color="auto" w:fill="auto"/>
            <w:vAlign w:val="bottom"/>
          </w:tcPr>
          <w:p w:rsidR="0041194A" w:rsidRDefault="0041194A">
            <w:pPr>
              <w:snapToGrid w:val="0"/>
            </w:pPr>
          </w:p>
        </w:tc>
        <w:tc>
          <w:tcPr>
            <w:tcW w:w="1605" w:type="dxa"/>
            <w:gridSpan w:val="2"/>
            <w:shd w:val="clear" w:color="auto" w:fill="auto"/>
            <w:vAlign w:val="bottom"/>
          </w:tcPr>
          <w:p w:rsidR="0041194A" w:rsidRDefault="0041194A">
            <w:pPr>
              <w:snapToGrid w:val="0"/>
            </w:pPr>
          </w:p>
        </w:tc>
        <w:tc>
          <w:tcPr>
            <w:tcW w:w="1725" w:type="dxa"/>
            <w:gridSpan w:val="2"/>
            <w:shd w:val="clear" w:color="auto" w:fill="auto"/>
            <w:vAlign w:val="bottom"/>
          </w:tcPr>
          <w:p w:rsidR="0041194A" w:rsidRDefault="00FC2CDC">
            <w:pPr>
              <w:snapToGrid w:val="0"/>
            </w:pPr>
            <w:r>
              <w:t> </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891"/>
        </w:trPr>
        <w:tc>
          <w:tcPr>
            <w:tcW w:w="14775" w:type="dxa"/>
            <w:gridSpan w:val="13"/>
            <w:tcBorders>
              <w:left w:val="single" w:sz="4" w:space="0" w:color="000000"/>
            </w:tcBorders>
            <w:shd w:val="clear" w:color="auto" w:fill="auto"/>
            <w:vAlign w:val="center"/>
          </w:tcPr>
          <w:p w:rsidR="0041194A" w:rsidRDefault="00FC2CDC">
            <w:pPr>
              <w:snapToGrid w:val="0"/>
            </w:pPr>
            <w:r>
              <w:rPr>
                <w:b/>
                <w:bCs/>
              </w:rPr>
              <w:t>Goal 4 –</w:t>
            </w:r>
            <w:r>
              <w:t xml:space="preserve"> Leadership will guide innovation in North Carolina public schools.</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606"/>
        </w:trPr>
        <w:tc>
          <w:tcPr>
            <w:tcW w:w="1770" w:type="dxa"/>
            <w:tcBorders>
              <w:left w:val="single" w:sz="4" w:space="0" w:color="000000"/>
            </w:tcBorders>
            <w:shd w:val="clear" w:color="auto" w:fill="auto"/>
            <w:vAlign w:val="bottom"/>
          </w:tcPr>
          <w:p w:rsidR="0041194A" w:rsidRDefault="00FC2CDC">
            <w:pPr>
              <w:snapToGrid w:val="0"/>
            </w:pPr>
            <w:r>
              <w:t> </w:t>
            </w:r>
          </w:p>
        </w:tc>
        <w:tc>
          <w:tcPr>
            <w:tcW w:w="1605" w:type="dxa"/>
            <w:shd w:val="clear" w:color="auto" w:fill="auto"/>
            <w:vAlign w:val="bottom"/>
          </w:tcPr>
          <w:p w:rsidR="0041194A" w:rsidRDefault="0041194A">
            <w:pPr>
              <w:snapToGrid w:val="0"/>
            </w:pPr>
          </w:p>
        </w:tc>
        <w:tc>
          <w:tcPr>
            <w:tcW w:w="1620" w:type="dxa"/>
            <w:gridSpan w:val="2"/>
            <w:shd w:val="clear" w:color="auto" w:fill="auto"/>
            <w:vAlign w:val="bottom"/>
          </w:tcPr>
          <w:p w:rsidR="0041194A" w:rsidRDefault="0041194A">
            <w:pPr>
              <w:snapToGrid w:val="0"/>
            </w:pPr>
          </w:p>
        </w:tc>
        <w:tc>
          <w:tcPr>
            <w:tcW w:w="1605" w:type="dxa"/>
            <w:shd w:val="clear" w:color="auto" w:fill="auto"/>
            <w:vAlign w:val="bottom"/>
          </w:tcPr>
          <w:p w:rsidR="0041194A" w:rsidRDefault="0041194A">
            <w:pPr>
              <w:snapToGrid w:val="0"/>
            </w:pPr>
          </w:p>
        </w:tc>
        <w:tc>
          <w:tcPr>
            <w:tcW w:w="1620" w:type="dxa"/>
            <w:gridSpan w:val="2"/>
            <w:shd w:val="clear" w:color="auto" w:fill="auto"/>
            <w:vAlign w:val="bottom"/>
          </w:tcPr>
          <w:p w:rsidR="0041194A" w:rsidRDefault="0041194A">
            <w:pPr>
              <w:snapToGrid w:val="0"/>
            </w:pPr>
          </w:p>
        </w:tc>
        <w:tc>
          <w:tcPr>
            <w:tcW w:w="1605" w:type="dxa"/>
            <w:shd w:val="clear" w:color="auto" w:fill="auto"/>
            <w:vAlign w:val="bottom"/>
          </w:tcPr>
          <w:p w:rsidR="0041194A" w:rsidRDefault="0041194A">
            <w:pPr>
              <w:snapToGrid w:val="0"/>
            </w:pPr>
          </w:p>
        </w:tc>
        <w:tc>
          <w:tcPr>
            <w:tcW w:w="1620" w:type="dxa"/>
            <w:shd w:val="clear" w:color="auto" w:fill="auto"/>
            <w:vAlign w:val="bottom"/>
          </w:tcPr>
          <w:p w:rsidR="0041194A" w:rsidRDefault="0041194A">
            <w:pPr>
              <w:snapToGrid w:val="0"/>
            </w:pPr>
          </w:p>
        </w:tc>
        <w:tc>
          <w:tcPr>
            <w:tcW w:w="1605" w:type="dxa"/>
            <w:gridSpan w:val="2"/>
            <w:shd w:val="clear" w:color="auto" w:fill="auto"/>
            <w:vAlign w:val="bottom"/>
          </w:tcPr>
          <w:p w:rsidR="0041194A" w:rsidRDefault="0041194A">
            <w:pPr>
              <w:snapToGrid w:val="0"/>
            </w:pPr>
          </w:p>
        </w:tc>
        <w:tc>
          <w:tcPr>
            <w:tcW w:w="1725" w:type="dxa"/>
            <w:gridSpan w:val="2"/>
            <w:shd w:val="clear" w:color="auto" w:fill="auto"/>
            <w:vAlign w:val="bottom"/>
          </w:tcPr>
          <w:p w:rsidR="0041194A" w:rsidRDefault="00FC2CDC">
            <w:pPr>
              <w:snapToGrid w:val="0"/>
            </w:pPr>
            <w:r>
              <w:t> </w:t>
            </w:r>
          </w:p>
        </w:tc>
        <w:tc>
          <w:tcPr>
            <w:tcW w:w="20" w:type="dxa"/>
            <w:tcBorders>
              <w:left w:val="single" w:sz="4" w:space="0" w:color="000000"/>
            </w:tcBorders>
            <w:shd w:val="clear" w:color="auto" w:fill="auto"/>
          </w:tcPr>
          <w:p w:rsidR="0041194A" w:rsidRDefault="0041194A">
            <w:pPr>
              <w:snapToGrid w:val="0"/>
            </w:pPr>
          </w:p>
        </w:tc>
      </w:tr>
      <w:tr w:rsidR="0041194A">
        <w:tblPrEx>
          <w:tblCellMar>
            <w:left w:w="0" w:type="dxa"/>
            <w:right w:w="0" w:type="dxa"/>
          </w:tblCellMar>
        </w:tblPrEx>
        <w:trPr>
          <w:trHeight w:val="891"/>
        </w:trPr>
        <w:tc>
          <w:tcPr>
            <w:tcW w:w="14775" w:type="dxa"/>
            <w:gridSpan w:val="13"/>
            <w:tcBorders>
              <w:left w:val="single" w:sz="4" w:space="0" w:color="000000"/>
              <w:bottom w:val="single" w:sz="4" w:space="0" w:color="000000"/>
            </w:tcBorders>
            <w:shd w:val="clear" w:color="auto" w:fill="auto"/>
            <w:vAlign w:val="center"/>
          </w:tcPr>
          <w:p w:rsidR="0041194A" w:rsidRDefault="00FC2CDC">
            <w:pPr>
              <w:snapToGrid w:val="0"/>
            </w:pPr>
            <w:r>
              <w:rPr>
                <w:b/>
                <w:bCs/>
              </w:rPr>
              <w:t>Goal 5 –</w:t>
            </w:r>
            <w:r>
              <w:t xml:space="preserve"> North Carolina public schools will be governed and supported by 21</w:t>
            </w:r>
            <w:r>
              <w:rPr>
                <w:vertAlign w:val="superscript"/>
              </w:rPr>
              <w:t>st</w:t>
            </w:r>
            <w:r>
              <w:t xml:space="preserve"> Century systems.</w:t>
            </w:r>
          </w:p>
        </w:tc>
        <w:tc>
          <w:tcPr>
            <w:tcW w:w="20" w:type="dxa"/>
            <w:tcBorders>
              <w:left w:val="single" w:sz="4" w:space="0" w:color="000000"/>
            </w:tcBorders>
            <w:shd w:val="clear" w:color="auto" w:fill="auto"/>
          </w:tcPr>
          <w:p w:rsidR="0041194A" w:rsidRDefault="0041194A">
            <w:pPr>
              <w:snapToGrid w:val="0"/>
            </w:pPr>
          </w:p>
        </w:tc>
      </w:tr>
    </w:tbl>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b/>
          <w:bCs/>
          <w:sz w:val="28"/>
          <w:szCs w:val="28"/>
        </w:rPr>
      </w:pPr>
      <w:r w:rsidRPr="0041194A">
        <w:pict>
          <v:shape id="_x0000_s1030" type="#_x0000_t202" style="position:absolute;margin-left:562pt;margin-top:-5.3pt;width:74.25pt;height:29.2pt;z-index:251658240;mso-wrap-distance-left:0;mso-wrap-distance-right:0;mso-position-horizontal:absolute;mso-position-horizontal-relative:text;mso-position-vertical:absolute;mso-position-vertical-relative:text" stroked="f">
            <v:fill color2="black"/>
            <v:textbox inset="0,0,0,0">
              <w:txbxContent>
                <w:p w:rsidR="0041194A" w:rsidRDefault="00FC2CDC">
                  <w:pPr>
                    <w:pStyle w:val="Framecontents"/>
                    <w:jc w:val="center"/>
                    <w:rPr>
                      <w:b/>
                      <w:bCs/>
                      <w:color w:val="FF0000"/>
                      <w:sz w:val="32"/>
                      <w:szCs w:val="32"/>
                    </w:rPr>
                  </w:pPr>
                  <w:r>
                    <w:rPr>
                      <w:b/>
                      <w:bCs/>
                      <w:color w:val="FF0000"/>
                      <w:sz w:val="32"/>
                      <w:szCs w:val="32"/>
                    </w:rPr>
                    <w:t>DRAFT</w:t>
                  </w:r>
                </w:p>
              </w:txbxContent>
            </v:textbox>
            <w10:wrap type="square"/>
          </v:shape>
        </w:pict>
      </w:r>
      <w:r w:rsidR="00FC2CDC">
        <w:rPr>
          <w:b/>
          <w:bCs/>
          <w:sz w:val="28"/>
          <w:szCs w:val="28"/>
        </w:rPr>
        <w:t>School Vision and Mission Statements for Mariam Boyd Elementary School</w:t>
      </w: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r w:rsidRPr="0041194A">
        <w:pict>
          <v:shape id="_x0000_s1026" type="#_x0000_t202" style="position:absolute;margin-left:-5.65pt;margin-top:-3.65pt;width:731.25pt;height:44.45pt;z-index:251654144;mso-wrap-distance-left:0;mso-wrap-distance-right:9pt;mso-position-horizontal:absolute;mso-position-horizontal-relative:margin;mso-position-vertical:absolute;mso-position-vertical-relative:text" stroked="f">
            <v:fill opacity="0" color2="black"/>
            <v:textbox inset="0,0,0,0">
              <w:txbxContent>
                <w:tbl>
                  <w:tblPr>
                    <w:tblW w:w="0" w:type="auto"/>
                    <w:tblInd w:w="108" w:type="dxa"/>
                    <w:tblLayout w:type="fixed"/>
                    <w:tblLook w:val="0000"/>
                  </w:tblPr>
                  <w:tblGrid>
                    <w:gridCol w:w="14626"/>
                  </w:tblGrid>
                  <w:tr w:rsidR="0041194A">
                    <w:tc>
                      <w:tcPr>
                        <w:tcW w:w="14626" w:type="dxa"/>
                        <w:tcBorders>
                          <w:top w:val="single" w:sz="4" w:space="0" w:color="000000"/>
                          <w:left w:val="single" w:sz="4" w:space="0" w:color="000000"/>
                          <w:bottom w:val="single" w:sz="4" w:space="0" w:color="000000"/>
                          <w:right w:val="single" w:sz="4" w:space="0" w:color="000000"/>
                        </w:tcBorders>
                        <w:shd w:val="clear" w:color="auto" w:fill="auto"/>
                      </w:tcPr>
                      <w:p w:rsidR="0041194A" w:rsidRDefault="00FC2CDC">
                        <w:pPr>
                          <w:snapToGrid w:val="0"/>
                        </w:pPr>
                        <w:r>
                          <w:rPr>
                            <w:rFonts w:ascii="Georgia" w:hAnsi="Georgia" w:cs="Georgia"/>
                            <w:b/>
                            <w:bCs/>
                            <w:sz w:val="28"/>
                            <w:szCs w:val="28"/>
                          </w:rPr>
                          <w:t>Mission:</w:t>
                        </w:r>
                        <w:r>
                          <w:t xml:space="preserve"> </w:t>
                        </w:r>
                      </w:p>
                      <w:p w:rsidR="0041194A" w:rsidRDefault="00FC2CDC">
                        <w:pPr>
                          <w:rPr>
                            <w:rFonts w:cs="Times New Roman"/>
                            <w:bCs/>
                          </w:rPr>
                        </w:pPr>
                        <w:r>
                          <w:t xml:space="preserve">     </w:t>
                        </w:r>
                        <w:r>
                          <w:rPr>
                            <w:rFonts w:cs="Times New Roman"/>
                            <w:bCs/>
                          </w:rPr>
                          <w:t xml:space="preserve">It is the priority of </w:t>
                        </w:r>
                        <w:proofErr w:type="spellStart"/>
                        <w:r>
                          <w:rPr>
                            <w:rFonts w:cs="Times New Roman"/>
                            <w:bCs/>
                          </w:rPr>
                          <w:t>Mariam</w:t>
                        </w:r>
                        <w:proofErr w:type="spellEnd"/>
                        <w:r>
                          <w:rPr>
                            <w:rFonts w:cs="Times New Roman"/>
                            <w:bCs/>
                          </w:rPr>
                          <w:t xml:space="preserve"> Boyd Elementary School to empower </w:t>
                        </w:r>
                        <w:proofErr w:type="gramStart"/>
                        <w:r>
                          <w:rPr>
                            <w:rFonts w:cs="Times New Roman"/>
                            <w:bCs/>
                          </w:rPr>
                          <w:t>each student to realize his or her full potential and achieve their</w:t>
                        </w:r>
                        <w:proofErr w:type="gramEnd"/>
                        <w:r>
                          <w:rPr>
                            <w:rFonts w:cs="Times New Roman"/>
                            <w:bCs/>
                          </w:rPr>
                          <w:t xml:space="preserve"> personal best.  This foundation will enable each student to become a lifelong learner who is prepared for the challenges of the 21st century.</w:t>
                        </w:r>
                      </w:p>
                    </w:tc>
                  </w:tr>
                </w:tbl>
                <w:p w:rsidR="0041194A" w:rsidRDefault="00FC2CDC">
                  <w:r>
                    <w:t xml:space="preserve"> </w:t>
                  </w:r>
                </w:p>
              </w:txbxContent>
            </v:textbox>
            <w10:wrap type="square" side="largest" anchorx="margin"/>
          </v:shape>
        </w:pict>
      </w:r>
    </w:p>
    <w:p w:rsidR="0041194A" w:rsidRDefault="0041194A">
      <w:pPr>
        <w:rPr>
          <w:rFonts w:ascii="Georgia" w:hAnsi="Georgia" w:cs="Georgia"/>
          <w:b/>
          <w:bCs/>
          <w:sz w:val="28"/>
          <w:szCs w:val="28"/>
        </w:rPr>
      </w:pPr>
    </w:p>
    <w:tbl>
      <w:tblPr>
        <w:tblW w:w="0" w:type="auto"/>
        <w:tblInd w:w="-5" w:type="dxa"/>
        <w:tblLayout w:type="fixed"/>
        <w:tblLook w:val="0000"/>
      </w:tblPr>
      <w:tblGrid>
        <w:gridCol w:w="14626"/>
      </w:tblGrid>
      <w:tr w:rsidR="0041194A">
        <w:tc>
          <w:tcPr>
            <w:tcW w:w="14626" w:type="dxa"/>
            <w:tcBorders>
              <w:top w:val="single" w:sz="4" w:space="0" w:color="000000"/>
              <w:left w:val="single" w:sz="4" w:space="0" w:color="000000"/>
              <w:bottom w:val="single" w:sz="4" w:space="0" w:color="000000"/>
              <w:right w:val="single" w:sz="4" w:space="0" w:color="000000"/>
            </w:tcBorders>
            <w:shd w:val="clear" w:color="auto" w:fill="auto"/>
          </w:tcPr>
          <w:p w:rsidR="0041194A" w:rsidRDefault="00FC2CDC">
            <w:pPr>
              <w:snapToGrid w:val="0"/>
              <w:rPr>
                <w:rFonts w:ascii="Georgia" w:hAnsi="Georgia" w:cs="Georgia"/>
                <w:b/>
                <w:bCs/>
                <w:sz w:val="28"/>
                <w:szCs w:val="28"/>
              </w:rPr>
            </w:pPr>
            <w:r>
              <w:rPr>
                <w:rFonts w:ascii="Georgia" w:hAnsi="Georgia" w:cs="Georgia"/>
                <w:b/>
                <w:bCs/>
                <w:sz w:val="28"/>
                <w:szCs w:val="28"/>
              </w:rPr>
              <w:t>Vision:</w:t>
            </w:r>
          </w:p>
          <w:tbl>
            <w:tblPr>
              <w:tblpPr w:leftFromText="180" w:rightFromText="180" w:vertAnchor="text" w:horzAnchor="page" w:tblpX="89" w:tblpY="-49"/>
              <w:tblOverlap w:val="never"/>
              <w:tblW w:w="15210" w:type="dxa"/>
              <w:tblLayout w:type="fixed"/>
              <w:tblLook w:val="0000"/>
            </w:tblPr>
            <w:tblGrid>
              <w:gridCol w:w="1782"/>
              <w:gridCol w:w="13428"/>
            </w:tblGrid>
            <w:tr w:rsidR="00956700" w:rsidTr="00956700">
              <w:tc>
                <w:tcPr>
                  <w:tcW w:w="15210" w:type="dxa"/>
                  <w:gridSpan w:val="2"/>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tabs>
                      <w:tab w:val="left" w:pos="630"/>
                      <w:tab w:val="center" w:pos="6058"/>
                    </w:tabs>
                    <w:snapToGrid w:val="0"/>
                    <w:rPr>
                      <w:rFonts w:cs="Times New Roman"/>
                      <w:b/>
                      <w:bCs/>
                      <w:sz w:val="28"/>
                      <w:szCs w:val="28"/>
                    </w:rPr>
                  </w:pPr>
                  <w:r>
                    <w:rPr>
                      <w:rFonts w:cs="Times New Roman"/>
                      <w:b/>
                      <w:bCs/>
                      <w:sz w:val="28"/>
                      <w:szCs w:val="28"/>
                    </w:rPr>
                    <w:tab/>
                  </w:r>
                  <w:r>
                    <w:rPr>
                      <w:rFonts w:cs="Times New Roman"/>
                      <w:b/>
                      <w:bCs/>
                      <w:sz w:val="28"/>
                      <w:szCs w:val="28"/>
                    </w:rPr>
                    <w:tab/>
                  </w:r>
                  <w:r w:rsidRPr="0041194A">
                    <w:pict>
                      <v:shape id="_x0000_s1037" type="#_x0000_t202" style="position:absolute;margin-left:605.8pt;margin-top:.8pt;width:74.25pt;height:29.2pt;z-index:251663360;mso-wrap-distance-left:0;mso-wrap-distance-right:0;mso-position-horizontal:absolute;mso-position-horizontal-relative:text;mso-position-vertical:absolute;mso-position-vertical-relative:text" stroked="f">
                        <v:fill color2="black"/>
                        <v:textbox style="mso-next-textbox:#_x0000_s1037" inset="0,0,0,0">
                          <w:txbxContent>
                            <w:p w:rsidR="00956700" w:rsidRDefault="00956700" w:rsidP="00956700">
                              <w:pPr>
                                <w:pStyle w:val="Framecontents"/>
                                <w:jc w:val="center"/>
                                <w:rPr>
                                  <w:b/>
                                  <w:bCs/>
                                  <w:color w:val="FF0000"/>
                                  <w:sz w:val="32"/>
                                  <w:szCs w:val="32"/>
                                </w:rPr>
                              </w:pPr>
                              <w:r>
                                <w:rPr>
                                  <w:b/>
                                  <w:bCs/>
                                  <w:color w:val="FF0000"/>
                                  <w:sz w:val="32"/>
                                  <w:szCs w:val="32"/>
                                </w:rPr>
                                <w:t>DRAFT</w:t>
                              </w:r>
                            </w:p>
                          </w:txbxContent>
                        </v:textbox>
                        <w10:wrap type="square"/>
                      </v:shape>
                    </w:pict>
                  </w:r>
                  <w:r>
                    <w:rPr>
                      <w:rFonts w:cs="Times New Roman"/>
                      <w:b/>
                      <w:bCs/>
                      <w:sz w:val="28"/>
                      <w:szCs w:val="28"/>
                    </w:rPr>
                    <w:t>Priority Goal 1 and Associated Strategies</w:t>
                  </w:r>
                </w:p>
              </w:tc>
            </w:tr>
            <w:tr w:rsidR="00956700" w:rsidTr="00956700">
              <w:tc>
                <w:tcPr>
                  <w:tcW w:w="15210" w:type="dxa"/>
                  <w:gridSpan w:val="2"/>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 xml:space="preserve">Area for improvement and supporting data: </w:t>
                  </w:r>
                </w:p>
                <w:p w:rsidR="00956700" w:rsidRDefault="00956700" w:rsidP="00956700">
                  <w:pPr>
                    <w:snapToGrid w:val="0"/>
                    <w:rPr>
                      <w:rFonts w:cs="Times New Roman"/>
                    </w:rPr>
                  </w:pPr>
                  <w:r>
                    <w:rPr>
                      <w:rFonts w:cs="Times New Roman"/>
                    </w:rPr>
                    <w:t>Closing The achievement gap. There is a significance gap between white students and minority students (black/Hispanic) on both reading and math EOG assessments.</w:t>
                  </w:r>
                </w:p>
              </w:tc>
            </w:tr>
            <w:tr w:rsidR="00956700" w:rsidTr="00956700">
              <w:tc>
                <w:tcPr>
                  <w:tcW w:w="15210" w:type="dxa"/>
                  <w:gridSpan w:val="2"/>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School Goal 1: Raise performance composite test results for minority students by 15% on EOG tests in reading and math</w:t>
                  </w:r>
                </w:p>
                <w:p w:rsidR="00956700" w:rsidRDefault="00956700" w:rsidP="00956700">
                  <w:pPr>
                    <w:rPr>
                      <w:rFonts w:cs="Times New Roman"/>
                      <w:b/>
                      <w:bCs/>
                    </w:rPr>
                  </w:pPr>
                </w:p>
                <w:p w:rsidR="00956700" w:rsidRDefault="00956700" w:rsidP="00956700">
                  <w:pPr>
                    <w:rPr>
                      <w:rFonts w:cs="Times New Roman"/>
                      <w:bCs/>
                    </w:rPr>
                  </w:pPr>
                  <w:r>
                    <w:rPr>
                      <w:rFonts w:cs="Times New Roman"/>
                      <w:b/>
                      <w:bCs/>
                    </w:rPr>
                    <w:t xml:space="preserve">Supports the district goal: </w:t>
                  </w:r>
                  <w:r>
                    <w:rPr>
                      <w:rFonts w:cs="Times New Roman"/>
                      <w:bCs/>
                    </w:rPr>
                    <w:t>WCS will prepare students for the 21</w:t>
                  </w:r>
                  <w:r>
                    <w:rPr>
                      <w:rFonts w:cs="Times New Roman"/>
                      <w:bCs/>
                      <w:vertAlign w:val="superscript"/>
                    </w:rPr>
                    <w:t>st</w:t>
                  </w:r>
                  <w:r>
                    <w:rPr>
                      <w:rFonts w:cs="Times New Roman"/>
                      <w:bCs/>
                    </w:rPr>
                    <w:t xml:space="preserve"> Century.</w:t>
                  </w:r>
                </w:p>
                <w:p w:rsidR="00956700" w:rsidRDefault="00956700" w:rsidP="00956700"/>
              </w:tc>
            </w:tr>
            <w:tr w:rsidR="00956700" w:rsidTr="00956700">
              <w:tc>
                <w:tcPr>
                  <w:tcW w:w="1782"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Target :</w:t>
                  </w:r>
                </w:p>
              </w:tc>
              <w:tc>
                <w:tcPr>
                  <w:tcW w:w="13428"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Increase minority student performance to close the gap by 15%.</w:t>
                  </w:r>
                </w:p>
              </w:tc>
            </w:tr>
            <w:tr w:rsidR="00956700" w:rsidTr="00956700">
              <w:tc>
                <w:tcPr>
                  <w:tcW w:w="1782" w:type="dxa"/>
                  <w:tcBorders>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Indicator:</w:t>
                  </w:r>
                </w:p>
              </w:tc>
              <w:tc>
                <w:tcPr>
                  <w:tcW w:w="13428" w:type="dxa"/>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EOG results for reading, math and composite score</w:t>
                  </w:r>
                </w:p>
              </w:tc>
            </w:tr>
            <w:tr w:rsidR="00956700" w:rsidTr="00956700">
              <w:tc>
                <w:tcPr>
                  <w:tcW w:w="1782" w:type="dxa"/>
                  <w:tcBorders>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Milestone date:</w:t>
                  </w:r>
                </w:p>
              </w:tc>
              <w:tc>
                <w:tcPr>
                  <w:tcW w:w="13428" w:type="dxa"/>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June 2012</w:t>
                  </w:r>
                </w:p>
              </w:tc>
            </w:tr>
            <w:tr w:rsidR="00956700" w:rsidTr="00956700">
              <w:tc>
                <w:tcPr>
                  <w:tcW w:w="15210" w:type="dxa"/>
                  <w:gridSpan w:val="2"/>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sz w:val="28"/>
                      <w:szCs w:val="28"/>
                    </w:rPr>
                  </w:pPr>
                  <w:r>
                    <w:rPr>
                      <w:rFonts w:cs="Times New Roman"/>
                      <w:b/>
                      <w:bCs/>
                    </w:rPr>
                    <w:t xml:space="preserve">      </w:t>
                  </w:r>
                  <w:r>
                    <w:rPr>
                      <w:rFonts w:cs="Times New Roman"/>
                      <w:sz w:val="28"/>
                      <w:szCs w:val="28"/>
                    </w:rPr>
                    <w:t>Goal 1 Improvement Strategies – Identify research-based strategies whenever possible.</w:t>
                  </w:r>
                </w:p>
                <w:p w:rsidR="00956700" w:rsidRDefault="00956700" w:rsidP="00956700">
                  <w:pPr>
                    <w:rPr>
                      <w:rFonts w:cs="Times New Roman"/>
                      <w:b/>
                      <w:bCs/>
                    </w:rPr>
                  </w:pPr>
                </w:p>
              </w:tc>
            </w:tr>
            <w:tr w:rsidR="00956700" w:rsidTr="00956700">
              <w:tc>
                <w:tcPr>
                  <w:tcW w:w="1782"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428"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Strategy: Continue using intervention strategies within the classroom to support student learning</w:t>
                  </w:r>
                </w:p>
                <w:p w:rsidR="00956700" w:rsidRDefault="00956700" w:rsidP="00956700">
                  <w:pPr>
                    <w:snapToGrid w:val="0"/>
                    <w:rPr>
                      <w:rFonts w:cs="Times New Roman"/>
                      <w:b/>
                      <w:bCs/>
                      <w:color w:val="0070C0"/>
                    </w:rPr>
                  </w:pPr>
                </w:p>
              </w:tc>
            </w:tr>
            <w:tr w:rsidR="00956700" w:rsidTr="00956700">
              <w:tc>
                <w:tcPr>
                  <w:tcW w:w="1782"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rPr>
                      <w:rFonts w:cs="Times New Roman"/>
                      <w:b/>
                      <w:bCs/>
                    </w:rPr>
                  </w:pPr>
                </w:p>
                <w:p w:rsidR="00956700" w:rsidRDefault="00956700" w:rsidP="00956700">
                  <w:pPr>
                    <w:jc w:val="center"/>
                    <w:rPr>
                      <w:rFonts w:cs="Times New Roman"/>
                      <w:b/>
                      <w:bCs/>
                    </w:rPr>
                  </w:pPr>
                </w:p>
                <w:p w:rsidR="00956700" w:rsidRDefault="00956700" w:rsidP="00956700">
                  <w:pPr>
                    <w:jc w:val="center"/>
                    <w:rPr>
                      <w:rFonts w:cs="Times New Roman"/>
                      <w:b/>
                      <w:bCs/>
                    </w:rPr>
                  </w:pPr>
                  <w:r>
                    <w:rPr>
                      <w:rFonts w:cs="Times New Roman"/>
                      <w:b/>
                      <w:bCs/>
                    </w:rPr>
                    <w:t>Strategy 1:</w:t>
                  </w:r>
                </w:p>
                <w:p w:rsidR="00956700" w:rsidRDefault="00956700" w:rsidP="00956700">
                  <w:pPr>
                    <w:jc w:val="center"/>
                    <w:rPr>
                      <w:rFonts w:cs="Times New Roman"/>
                      <w:b/>
                      <w:bCs/>
                    </w:rPr>
                  </w:pPr>
                </w:p>
                <w:p w:rsidR="00956700" w:rsidRDefault="00956700" w:rsidP="00956700">
                  <w:pPr>
                    <w:rPr>
                      <w:rFonts w:cs="Times New Roman"/>
                      <w:b/>
                      <w:bCs/>
                    </w:rPr>
                  </w:pPr>
                </w:p>
                <w:p w:rsidR="00956700" w:rsidRDefault="00956700" w:rsidP="00956700">
                  <w:pPr>
                    <w:rPr>
                      <w:rFonts w:cs="Times New Roman"/>
                      <w:b/>
                      <w:bCs/>
                    </w:rPr>
                  </w:pPr>
                </w:p>
              </w:tc>
              <w:tc>
                <w:tcPr>
                  <w:tcW w:w="13428"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rPr>
                      <w:i/>
                      <w:iCs/>
                    </w:rPr>
                  </w:pPr>
                  <w:r>
                    <w:rPr>
                      <w:i/>
                      <w:iCs/>
                    </w:rPr>
                    <w:t>Developing structured instructional groups</w:t>
                  </w:r>
                </w:p>
                <w:p w:rsidR="00956700" w:rsidRDefault="00956700" w:rsidP="00956700"/>
                <w:p w:rsidR="00956700" w:rsidRDefault="00956700" w:rsidP="00956700">
                  <w:r>
                    <w:rPr>
                      <w:rFonts w:cs="Georgia"/>
                    </w:rPr>
                    <w:t xml:space="preserve">Action Step </w:t>
                  </w:r>
                  <w:r>
                    <w:t>1. Continue departmentalized reading, math, science/social studies in grades 4-5.</w:t>
                  </w:r>
                </w:p>
                <w:p w:rsidR="00956700" w:rsidRDefault="00956700" w:rsidP="00956700">
                  <w:r>
                    <w:rPr>
                      <w:rFonts w:cs="Georgia"/>
                    </w:rPr>
                    <w:t xml:space="preserve">Action Step </w:t>
                  </w:r>
                  <w:r>
                    <w:t>2. Continue to provide support for teachers on facilitating math, reading and science blocks and small group interventions</w:t>
                  </w:r>
                </w:p>
                <w:p w:rsidR="00956700" w:rsidRDefault="00956700" w:rsidP="00956700">
                  <w:r>
                    <w:rPr>
                      <w:rFonts w:cs="Georgia"/>
                    </w:rPr>
                    <w:t xml:space="preserve">Action Step </w:t>
                  </w:r>
                  <w:r>
                    <w:t>3. Implement PEPs for Level 1 and 2’s and additional designated students based on teacher judgment/data support</w:t>
                  </w:r>
                </w:p>
                <w:p w:rsidR="00956700" w:rsidRDefault="00956700" w:rsidP="00956700">
                  <w:r>
                    <w:rPr>
                      <w:rFonts w:cs="Georgia"/>
                    </w:rPr>
                    <w:t>Action Step 4</w:t>
                  </w:r>
                  <w:r>
                    <w:t>. Collect and analyze all achievement data, including formative assessment</w:t>
                  </w:r>
                </w:p>
              </w:tc>
            </w:tr>
            <w:tr w:rsidR="00956700" w:rsidTr="00956700">
              <w:trPr>
                <w:trHeight w:val="467"/>
              </w:trPr>
              <w:tc>
                <w:tcPr>
                  <w:tcW w:w="1782" w:type="dxa"/>
                  <w:vMerge w:val="restart"/>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rPr>
                      <w:rFonts w:cs="Times New Roman"/>
                      <w:b/>
                      <w:bCs/>
                    </w:rPr>
                  </w:pPr>
                </w:p>
                <w:p w:rsidR="00956700" w:rsidRDefault="00956700" w:rsidP="00956700">
                  <w:pPr>
                    <w:rPr>
                      <w:rFonts w:cs="Times New Roman"/>
                      <w:b/>
                      <w:bCs/>
                    </w:rPr>
                  </w:pPr>
                </w:p>
                <w:p w:rsidR="00956700" w:rsidRDefault="00956700" w:rsidP="00956700">
                  <w:pPr>
                    <w:jc w:val="center"/>
                    <w:rPr>
                      <w:rFonts w:cs="Times New Roman"/>
                      <w:b/>
                      <w:bCs/>
                    </w:rPr>
                  </w:pPr>
                  <w:r>
                    <w:rPr>
                      <w:rFonts w:cs="Times New Roman"/>
                      <w:b/>
                      <w:bCs/>
                    </w:rPr>
                    <w:t>Strategy 2:</w:t>
                  </w:r>
                </w:p>
                <w:p w:rsidR="00956700" w:rsidRDefault="00956700" w:rsidP="00956700">
                  <w:pPr>
                    <w:rPr>
                      <w:rFonts w:cs="Times New Roman"/>
                      <w:b/>
                      <w:bCs/>
                    </w:rPr>
                  </w:pPr>
                </w:p>
                <w:p w:rsidR="00956700" w:rsidRDefault="00956700" w:rsidP="00956700">
                  <w:pPr>
                    <w:rPr>
                      <w:rFonts w:cs="Times New Roman"/>
                      <w:b/>
                      <w:bCs/>
                    </w:rPr>
                  </w:pPr>
                </w:p>
              </w:tc>
              <w:tc>
                <w:tcPr>
                  <w:tcW w:w="13428"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 xml:space="preserve">Strategy: Incorporate small group learning to support non-proficient students. </w:t>
                  </w:r>
                </w:p>
              </w:tc>
            </w:tr>
            <w:tr w:rsidR="00956700" w:rsidTr="00956700">
              <w:trPr>
                <w:trHeight w:val="1216"/>
              </w:trPr>
              <w:tc>
                <w:tcPr>
                  <w:tcW w:w="1782" w:type="dxa"/>
                  <w:vMerge/>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428"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Georgia"/>
                    </w:rPr>
                  </w:pPr>
                  <w:r>
                    <w:rPr>
                      <w:rFonts w:cs="Georgia"/>
                    </w:rPr>
                    <w:t>Action Step 1. Teacher professional development(strategies/book study/technique share)</w:t>
                  </w:r>
                </w:p>
                <w:p w:rsidR="00956700" w:rsidRDefault="00956700" w:rsidP="00956700">
                  <w:r>
                    <w:rPr>
                      <w:rFonts w:cs="Georgia"/>
                    </w:rPr>
                    <w:t xml:space="preserve">Action Step </w:t>
                  </w:r>
                  <w:r>
                    <w:t xml:space="preserve">2. Use data analysis to provide detailed support for reading needs </w:t>
                  </w:r>
                </w:p>
                <w:p w:rsidR="00956700" w:rsidRDefault="00956700" w:rsidP="00956700">
                  <w:r>
                    <w:rPr>
                      <w:rFonts w:cs="Georgia"/>
                    </w:rPr>
                    <w:t xml:space="preserve">Action Step </w:t>
                  </w:r>
                  <w:r>
                    <w:t xml:space="preserve">3. Use quarterly assessments data analysis to provide detailed support for math needs </w:t>
                  </w:r>
                </w:p>
                <w:p w:rsidR="00956700" w:rsidRDefault="00956700" w:rsidP="00956700">
                  <w:r>
                    <w:rPr>
                      <w:rFonts w:cs="Georgia"/>
                    </w:rPr>
                    <w:t xml:space="preserve">Action Step </w:t>
                  </w:r>
                  <w:r>
                    <w:t>4. Use benchmark assessments to provide detailed support for all areas of need</w:t>
                  </w:r>
                </w:p>
              </w:tc>
            </w:tr>
            <w:tr w:rsidR="00956700" w:rsidTr="00956700">
              <w:trPr>
                <w:trHeight w:val="575"/>
              </w:trPr>
              <w:tc>
                <w:tcPr>
                  <w:tcW w:w="1782" w:type="dxa"/>
                  <w:vMerge w:val="restart"/>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jc w:val="center"/>
                    <w:rPr>
                      <w:rFonts w:cs="Times New Roman"/>
                      <w:b/>
                      <w:bCs/>
                    </w:rPr>
                  </w:pPr>
                </w:p>
                <w:p w:rsidR="00956700" w:rsidRDefault="00956700" w:rsidP="00956700">
                  <w:pPr>
                    <w:rPr>
                      <w:rFonts w:cs="Times New Roman"/>
                      <w:b/>
                      <w:bCs/>
                    </w:rPr>
                  </w:pPr>
                  <w:r>
                    <w:rPr>
                      <w:rFonts w:cs="Times New Roman"/>
                      <w:b/>
                      <w:bCs/>
                    </w:rPr>
                    <w:t>Strategy 3:</w:t>
                  </w:r>
                </w:p>
                <w:p w:rsidR="00956700" w:rsidRDefault="00956700" w:rsidP="00956700">
                  <w:pPr>
                    <w:rPr>
                      <w:rFonts w:cs="Times New Roman"/>
                      <w:b/>
                      <w:bCs/>
                    </w:rPr>
                  </w:pPr>
                </w:p>
                <w:p w:rsidR="00956700" w:rsidRDefault="00956700" w:rsidP="00956700">
                  <w:pPr>
                    <w:rPr>
                      <w:rFonts w:ascii="Georgia" w:hAnsi="Georgia" w:cs="Georgia"/>
                      <w:b/>
                      <w:bCs/>
                      <w:sz w:val="28"/>
                      <w:szCs w:val="28"/>
                    </w:rPr>
                  </w:pPr>
                </w:p>
                <w:p w:rsidR="00956700" w:rsidRDefault="00956700" w:rsidP="00956700">
                  <w:pPr>
                    <w:rPr>
                      <w:rFonts w:ascii="Georgia" w:hAnsi="Georgia" w:cs="Georgia"/>
                      <w:b/>
                      <w:bCs/>
                      <w:sz w:val="28"/>
                      <w:szCs w:val="28"/>
                    </w:rPr>
                  </w:pPr>
                </w:p>
              </w:tc>
              <w:tc>
                <w:tcPr>
                  <w:tcW w:w="13428"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Strategy: Small Group tutoring for remediation and acceleration</w:t>
                  </w:r>
                </w:p>
              </w:tc>
            </w:tr>
            <w:tr w:rsidR="00956700" w:rsidTr="00956700">
              <w:trPr>
                <w:trHeight w:val="1493"/>
              </w:trPr>
              <w:tc>
                <w:tcPr>
                  <w:tcW w:w="1782" w:type="dxa"/>
                  <w:vMerge/>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428"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rPr>
                      <w:i/>
                      <w:iCs/>
                      <w:sz w:val="26"/>
                      <w:szCs w:val="26"/>
                    </w:rPr>
                  </w:pPr>
                  <w:r>
                    <w:rPr>
                      <w:i/>
                      <w:iCs/>
                      <w:sz w:val="26"/>
                      <w:szCs w:val="26"/>
                    </w:rPr>
                    <w:t>Use of extended day tutorial sessions</w:t>
                  </w:r>
                </w:p>
                <w:p w:rsidR="00956700" w:rsidRDefault="00956700" w:rsidP="00956700">
                  <w:pPr>
                    <w:rPr>
                      <w:i/>
                      <w:iCs/>
                      <w:sz w:val="26"/>
                      <w:szCs w:val="26"/>
                    </w:rPr>
                  </w:pPr>
                </w:p>
                <w:p w:rsidR="00956700" w:rsidRDefault="00956700" w:rsidP="00956700">
                  <w:r>
                    <w:rPr>
                      <w:rFonts w:cs="Georgia"/>
                    </w:rPr>
                    <w:t xml:space="preserve">Action Step </w:t>
                  </w:r>
                  <w:r>
                    <w:t xml:space="preserve">1.  Incorporate Spring tutoring program (reading, math and science) </w:t>
                  </w:r>
                </w:p>
                <w:p w:rsidR="00956700" w:rsidRDefault="00956700" w:rsidP="00956700">
                  <w:pPr>
                    <w:snapToGrid w:val="0"/>
                    <w:rPr>
                      <w:rFonts w:cs="Georgia"/>
                    </w:rPr>
                  </w:pPr>
                  <w:r>
                    <w:rPr>
                      <w:rFonts w:cs="Georgia"/>
                    </w:rPr>
                    <w:t>Action Step 2.  Tutors will facilitate small group instruction in conjunction with classroom teachers to provide focused</w:t>
                  </w:r>
                  <w:r>
                    <w:rPr>
                      <w:rFonts w:cs="Georgia"/>
                      <w:sz w:val="26"/>
                      <w:szCs w:val="26"/>
                    </w:rPr>
                    <w:t xml:space="preserve"> support on </w:t>
                  </w:r>
                  <w:r>
                    <w:rPr>
                      <w:rFonts w:cs="Georgia"/>
                    </w:rPr>
                    <w:t>identified student needs based on assessments</w:t>
                  </w:r>
                </w:p>
              </w:tc>
            </w:tr>
          </w:tbl>
          <w:p w:rsidR="0041194A" w:rsidRDefault="00FC2CDC">
            <w:pPr>
              <w:rPr>
                <w:rFonts w:cs="Times New Roman"/>
                <w:bCs/>
              </w:rPr>
            </w:pPr>
            <w:r>
              <w:t xml:space="preserve"> </w:t>
            </w:r>
            <w:proofErr w:type="spellStart"/>
            <w:r>
              <w:rPr>
                <w:rFonts w:cs="Times New Roman"/>
                <w:bCs/>
              </w:rPr>
              <w:t>Mariam</w:t>
            </w:r>
            <w:proofErr w:type="spellEnd"/>
            <w:r>
              <w:rPr>
                <w:rFonts w:cs="Times New Roman"/>
                <w:bCs/>
              </w:rPr>
              <w:t xml:space="preserve"> Boyd School's faculty and staff are committed to providing a comprehensive and balanced educational program for all students.  We envision students being taught sequentially through diagnosis, instruction, remediation, and enrichment.  We envision students learning critical skills that will guide their future successes. It is our belief that student success is strengthened by a collaborative partnership among the home, school and community.</w:t>
            </w:r>
          </w:p>
        </w:tc>
      </w:tr>
    </w:tbl>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tbl>
      <w:tblPr>
        <w:tblpPr w:leftFromText="180" w:rightFromText="180" w:vertAnchor="text" w:horzAnchor="page" w:tblpX="329" w:tblpY="167"/>
        <w:tblW w:w="15441" w:type="dxa"/>
        <w:tblLayout w:type="fixed"/>
        <w:tblLook w:val="0000"/>
      </w:tblPr>
      <w:tblGrid>
        <w:gridCol w:w="2085"/>
        <w:gridCol w:w="13356"/>
      </w:tblGrid>
      <w:tr w:rsidR="00956700" w:rsidTr="00956700">
        <w:tc>
          <w:tcPr>
            <w:tcW w:w="15441" w:type="dxa"/>
            <w:gridSpan w:val="2"/>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jc w:val="center"/>
              <w:rPr>
                <w:rFonts w:cs="Times New Roman"/>
                <w:b/>
                <w:bCs/>
                <w:sz w:val="28"/>
                <w:szCs w:val="28"/>
              </w:rPr>
            </w:pPr>
          </w:p>
          <w:p w:rsidR="00956700" w:rsidRDefault="00956700" w:rsidP="00956700">
            <w:pPr>
              <w:snapToGrid w:val="0"/>
              <w:jc w:val="center"/>
              <w:rPr>
                <w:rFonts w:cs="Times New Roman"/>
                <w:b/>
                <w:bCs/>
                <w:sz w:val="28"/>
                <w:szCs w:val="28"/>
              </w:rPr>
            </w:pPr>
          </w:p>
          <w:p w:rsidR="00956700" w:rsidRDefault="00956700" w:rsidP="00956700">
            <w:pPr>
              <w:snapToGrid w:val="0"/>
              <w:jc w:val="center"/>
              <w:rPr>
                <w:rFonts w:cs="Times New Roman"/>
                <w:b/>
                <w:bCs/>
                <w:sz w:val="28"/>
                <w:szCs w:val="28"/>
              </w:rPr>
            </w:pPr>
            <w:r>
              <w:rPr>
                <w:rFonts w:cs="Times New Roman"/>
                <w:b/>
                <w:bCs/>
                <w:sz w:val="28"/>
                <w:szCs w:val="28"/>
              </w:rPr>
              <w:t>Priority Goal 2 and Associated Strategies</w:t>
            </w:r>
          </w:p>
        </w:tc>
      </w:tr>
      <w:tr w:rsidR="00956700" w:rsidTr="00956700">
        <w:tc>
          <w:tcPr>
            <w:tcW w:w="15441" w:type="dxa"/>
            <w:gridSpan w:val="2"/>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 xml:space="preserve">Area for improvement and supporting data: </w:t>
            </w:r>
          </w:p>
          <w:p w:rsidR="00956700" w:rsidRDefault="00956700" w:rsidP="00956700">
            <w:pPr>
              <w:snapToGrid w:val="0"/>
              <w:rPr>
                <w:rFonts w:cs="Times New Roman"/>
              </w:rPr>
            </w:pPr>
            <w:r>
              <w:rPr>
                <w:rFonts w:cs="Times New Roman"/>
              </w:rPr>
              <w:t>Adequate Yearly Progress: Students n various sub groups make inconsistent yearly growth on performance goals.</w:t>
            </w:r>
          </w:p>
        </w:tc>
      </w:tr>
      <w:tr w:rsidR="00956700" w:rsidTr="00956700">
        <w:tc>
          <w:tcPr>
            <w:tcW w:w="15441" w:type="dxa"/>
            <w:gridSpan w:val="2"/>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School Goal 2: Raise performance growth in all subgroups to meet all target goals.</w:t>
            </w:r>
          </w:p>
          <w:p w:rsidR="00956700" w:rsidRDefault="00956700" w:rsidP="00956700">
            <w:pPr>
              <w:rPr>
                <w:rFonts w:cs="Times New Roman"/>
                <w:b/>
                <w:bCs/>
              </w:rPr>
            </w:pPr>
          </w:p>
          <w:p w:rsidR="00956700" w:rsidRDefault="00956700" w:rsidP="00956700">
            <w:pPr>
              <w:rPr>
                <w:rFonts w:cs="Times New Roman"/>
                <w:bCs/>
              </w:rPr>
            </w:pPr>
            <w:r>
              <w:rPr>
                <w:rFonts w:cs="Times New Roman"/>
                <w:b/>
                <w:bCs/>
              </w:rPr>
              <w:t xml:space="preserve">Supports the district goal: </w:t>
            </w:r>
            <w:r>
              <w:rPr>
                <w:rFonts w:cs="Times New Roman"/>
                <w:bCs/>
              </w:rPr>
              <w:t>WCS will prepare students for the 21</w:t>
            </w:r>
            <w:r>
              <w:rPr>
                <w:rFonts w:cs="Times New Roman"/>
                <w:bCs/>
                <w:vertAlign w:val="superscript"/>
              </w:rPr>
              <w:t>st</w:t>
            </w:r>
            <w:r>
              <w:rPr>
                <w:rFonts w:cs="Times New Roman"/>
                <w:bCs/>
              </w:rPr>
              <w:t xml:space="preserve"> Century.</w:t>
            </w:r>
          </w:p>
          <w:p w:rsidR="00956700" w:rsidRDefault="00956700" w:rsidP="00956700"/>
        </w:tc>
      </w:tr>
      <w:tr w:rsidR="00956700" w:rsidTr="00956700">
        <w:tc>
          <w:tcPr>
            <w:tcW w:w="2085"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Target :</w:t>
            </w:r>
          </w:p>
        </w:tc>
        <w:tc>
          <w:tcPr>
            <w:tcW w:w="13356"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Increase student achievement to represent yearly progress of target goals according to AYP status results.</w:t>
            </w:r>
          </w:p>
        </w:tc>
      </w:tr>
      <w:tr w:rsidR="00956700" w:rsidTr="00956700">
        <w:tc>
          <w:tcPr>
            <w:tcW w:w="2085" w:type="dxa"/>
            <w:tcBorders>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Indicator:</w:t>
            </w:r>
          </w:p>
        </w:tc>
        <w:tc>
          <w:tcPr>
            <w:tcW w:w="13356" w:type="dxa"/>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EOG results for reading, math and composite score</w:t>
            </w:r>
          </w:p>
        </w:tc>
      </w:tr>
      <w:tr w:rsidR="00956700" w:rsidTr="00956700">
        <w:tc>
          <w:tcPr>
            <w:tcW w:w="2085" w:type="dxa"/>
            <w:tcBorders>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Milestone date:</w:t>
            </w:r>
          </w:p>
        </w:tc>
        <w:tc>
          <w:tcPr>
            <w:tcW w:w="13356" w:type="dxa"/>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June 2012</w:t>
            </w:r>
          </w:p>
        </w:tc>
      </w:tr>
      <w:tr w:rsidR="00956700" w:rsidTr="00956700">
        <w:tc>
          <w:tcPr>
            <w:tcW w:w="15441" w:type="dxa"/>
            <w:gridSpan w:val="2"/>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sz w:val="28"/>
                <w:szCs w:val="28"/>
              </w:rPr>
            </w:pPr>
            <w:r>
              <w:rPr>
                <w:rFonts w:cs="Times New Roman"/>
                <w:b/>
                <w:bCs/>
              </w:rPr>
              <w:t xml:space="preserve">      </w:t>
            </w:r>
            <w:r>
              <w:rPr>
                <w:rFonts w:cs="Times New Roman"/>
                <w:sz w:val="28"/>
                <w:szCs w:val="28"/>
              </w:rPr>
              <w:t>Goal 2 Improvement Strategies – Identify research-based strategies whenever possible.</w:t>
            </w:r>
          </w:p>
          <w:p w:rsidR="00956700" w:rsidRDefault="00956700" w:rsidP="00956700">
            <w:pPr>
              <w:rPr>
                <w:rFonts w:cs="Times New Roman"/>
                <w:b/>
                <w:bCs/>
              </w:rPr>
            </w:pPr>
          </w:p>
        </w:tc>
      </w:tr>
      <w:tr w:rsidR="00956700" w:rsidTr="00956700">
        <w:trPr>
          <w:trHeight w:val="471"/>
        </w:trPr>
        <w:tc>
          <w:tcPr>
            <w:tcW w:w="2085"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356"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Strategy: Identify specific target areas of improvement</w:t>
            </w:r>
          </w:p>
          <w:p w:rsidR="00956700" w:rsidRDefault="00956700" w:rsidP="00956700">
            <w:pPr>
              <w:snapToGrid w:val="0"/>
              <w:rPr>
                <w:rFonts w:cs="Times New Roman"/>
                <w:b/>
                <w:bCs/>
                <w:color w:val="0070C0"/>
              </w:rPr>
            </w:pPr>
          </w:p>
        </w:tc>
      </w:tr>
      <w:tr w:rsidR="00956700" w:rsidTr="00956700">
        <w:tc>
          <w:tcPr>
            <w:tcW w:w="2085"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rPr>
                <w:rFonts w:cs="Times New Roman"/>
                <w:b/>
                <w:bCs/>
              </w:rPr>
            </w:pPr>
          </w:p>
          <w:p w:rsidR="00956700" w:rsidRDefault="00956700" w:rsidP="00956700">
            <w:pPr>
              <w:jc w:val="center"/>
              <w:rPr>
                <w:rFonts w:cs="Times New Roman"/>
                <w:b/>
                <w:bCs/>
              </w:rPr>
            </w:pPr>
          </w:p>
          <w:p w:rsidR="00956700" w:rsidRDefault="00956700" w:rsidP="00956700">
            <w:pPr>
              <w:jc w:val="center"/>
              <w:rPr>
                <w:rFonts w:cs="Times New Roman"/>
                <w:b/>
                <w:bCs/>
              </w:rPr>
            </w:pPr>
            <w:r>
              <w:rPr>
                <w:rFonts w:cs="Times New Roman"/>
                <w:b/>
                <w:bCs/>
              </w:rPr>
              <w:t>Strategy 1:</w:t>
            </w:r>
          </w:p>
          <w:p w:rsidR="00956700" w:rsidRDefault="00956700" w:rsidP="00956700">
            <w:pPr>
              <w:jc w:val="center"/>
              <w:rPr>
                <w:rFonts w:cs="Times New Roman"/>
                <w:b/>
                <w:bCs/>
              </w:rPr>
            </w:pPr>
          </w:p>
          <w:p w:rsidR="00956700" w:rsidRDefault="00956700" w:rsidP="00956700">
            <w:pPr>
              <w:rPr>
                <w:rFonts w:cs="Times New Roman"/>
                <w:b/>
                <w:bCs/>
              </w:rPr>
            </w:pPr>
          </w:p>
          <w:p w:rsidR="00956700" w:rsidRDefault="00956700" w:rsidP="00956700">
            <w:pPr>
              <w:rPr>
                <w:rFonts w:cs="Times New Roman"/>
                <w:b/>
                <w:bCs/>
              </w:rPr>
            </w:pPr>
          </w:p>
        </w:tc>
        <w:tc>
          <w:tcPr>
            <w:tcW w:w="13356"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 w:rsidR="00956700" w:rsidRDefault="00956700" w:rsidP="00956700">
            <w:r>
              <w:rPr>
                <w:rFonts w:cs="Georgia"/>
              </w:rPr>
              <w:t>Action Step 1.</w:t>
            </w:r>
            <w:r>
              <w:t xml:space="preserve"> Continued use of DIBELS/ 3-D reading assessments</w:t>
            </w:r>
          </w:p>
          <w:p w:rsidR="00956700" w:rsidRDefault="00956700" w:rsidP="00956700">
            <w:r>
              <w:rPr>
                <w:rFonts w:cs="Georgia"/>
              </w:rPr>
              <w:t xml:space="preserve">Action Step 2. </w:t>
            </w:r>
            <w:r>
              <w:t xml:space="preserve">Implement silent sustained time of reading school wide for 30 minutes daily. </w:t>
            </w:r>
          </w:p>
          <w:p w:rsidR="00956700" w:rsidRDefault="00956700" w:rsidP="00956700">
            <w:r>
              <w:rPr>
                <w:rFonts w:cs="Georgia"/>
              </w:rPr>
              <w:t>Action Step 3</w:t>
            </w:r>
            <w:r>
              <w:t>. Identify similarities and differences in learning styles</w:t>
            </w:r>
          </w:p>
          <w:p w:rsidR="00956700" w:rsidRDefault="00956700" w:rsidP="00956700">
            <w:r>
              <w:t>Action Step 4. Utilize data sources, observations and Evass prediction model to create individualized plans for improvement.</w:t>
            </w:r>
          </w:p>
        </w:tc>
      </w:tr>
      <w:tr w:rsidR="00956700" w:rsidTr="00956700">
        <w:trPr>
          <w:trHeight w:val="467"/>
        </w:trPr>
        <w:tc>
          <w:tcPr>
            <w:tcW w:w="2085" w:type="dxa"/>
            <w:vMerge w:val="restart"/>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rPr>
                <w:rFonts w:cs="Times New Roman"/>
                <w:b/>
                <w:bCs/>
              </w:rPr>
            </w:pPr>
          </w:p>
          <w:p w:rsidR="00956700" w:rsidRDefault="00956700" w:rsidP="00956700">
            <w:pPr>
              <w:rPr>
                <w:rFonts w:cs="Times New Roman"/>
                <w:b/>
                <w:bCs/>
              </w:rPr>
            </w:pPr>
          </w:p>
          <w:p w:rsidR="00956700" w:rsidRDefault="00956700" w:rsidP="00956700">
            <w:pPr>
              <w:jc w:val="center"/>
              <w:rPr>
                <w:rFonts w:cs="Times New Roman"/>
                <w:b/>
                <w:bCs/>
              </w:rPr>
            </w:pPr>
            <w:r>
              <w:rPr>
                <w:rFonts w:cs="Times New Roman"/>
                <w:b/>
                <w:bCs/>
              </w:rPr>
              <w:t>Strategy 2:</w:t>
            </w:r>
          </w:p>
          <w:p w:rsidR="00956700" w:rsidRDefault="00956700" w:rsidP="00956700">
            <w:pPr>
              <w:rPr>
                <w:rFonts w:cs="Times New Roman"/>
                <w:b/>
                <w:bCs/>
              </w:rPr>
            </w:pPr>
          </w:p>
          <w:p w:rsidR="00956700" w:rsidRDefault="00956700" w:rsidP="00956700">
            <w:pPr>
              <w:rPr>
                <w:rFonts w:cs="Times New Roman"/>
                <w:b/>
                <w:bCs/>
              </w:rPr>
            </w:pPr>
          </w:p>
        </w:tc>
        <w:tc>
          <w:tcPr>
            <w:tcW w:w="13356"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Strategy: Utilizing Data  to identify areas for staff improvements</w:t>
            </w:r>
          </w:p>
        </w:tc>
      </w:tr>
      <w:tr w:rsidR="00956700" w:rsidTr="00956700">
        <w:trPr>
          <w:trHeight w:val="1216"/>
        </w:trPr>
        <w:tc>
          <w:tcPr>
            <w:tcW w:w="2085" w:type="dxa"/>
            <w:vMerge/>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356"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Georgia"/>
              </w:rPr>
            </w:pPr>
            <w:r>
              <w:rPr>
                <w:rFonts w:cs="Georgia"/>
              </w:rPr>
              <w:t>Action Step 1. Review and share data with teachers</w:t>
            </w:r>
          </w:p>
          <w:p w:rsidR="00956700" w:rsidRDefault="00956700" w:rsidP="00956700">
            <w:r>
              <w:rPr>
                <w:rFonts w:cs="Georgia"/>
              </w:rPr>
              <w:t xml:space="preserve">Action Step </w:t>
            </w:r>
            <w:r>
              <w:t>2. Develop a process for teachers to share strengths/weaknesses in weekly professional learning community meetings</w:t>
            </w:r>
          </w:p>
          <w:p w:rsidR="00956700" w:rsidRDefault="00956700" w:rsidP="00956700">
            <w:r>
              <w:rPr>
                <w:rFonts w:cs="Georgia"/>
              </w:rPr>
              <w:t xml:space="preserve">Action Step </w:t>
            </w:r>
            <w:r>
              <w:t xml:space="preserve">3. Use quarterly assessments data analysis to provide detailed support for improvement needs </w:t>
            </w:r>
          </w:p>
          <w:p w:rsidR="00956700" w:rsidRDefault="00956700" w:rsidP="00956700"/>
        </w:tc>
      </w:tr>
      <w:tr w:rsidR="00956700" w:rsidTr="00956700">
        <w:trPr>
          <w:trHeight w:val="575"/>
        </w:trPr>
        <w:tc>
          <w:tcPr>
            <w:tcW w:w="2085" w:type="dxa"/>
            <w:vMerge w:val="restart"/>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jc w:val="center"/>
              <w:rPr>
                <w:rFonts w:cs="Times New Roman"/>
                <w:b/>
                <w:bCs/>
              </w:rPr>
            </w:pPr>
          </w:p>
          <w:p w:rsidR="00956700" w:rsidRDefault="00956700" w:rsidP="00956700">
            <w:pPr>
              <w:jc w:val="center"/>
              <w:rPr>
                <w:rFonts w:cs="Times New Roman"/>
                <w:b/>
                <w:bCs/>
              </w:rPr>
            </w:pPr>
            <w:r>
              <w:rPr>
                <w:rFonts w:cs="Times New Roman"/>
                <w:b/>
                <w:bCs/>
              </w:rPr>
              <w:t>Strategy 3:</w:t>
            </w:r>
          </w:p>
          <w:p w:rsidR="00956700" w:rsidRDefault="00956700" w:rsidP="00956700">
            <w:pPr>
              <w:rPr>
                <w:rFonts w:cs="Times New Roman"/>
                <w:b/>
                <w:bCs/>
              </w:rPr>
            </w:pPr>
          </w:p>
          <w:p w:rsidR="00956700" w:rsidRDefault="00956700" w:rsidP="00956700">
            <w:pPr>
              <w:rPr>
                <w:rFonts w:ascii="Georgia" w:hAnsi="Georgia" w:cs="Georgia"/>
                <w:b/>
                <w:bCs/>
                <w:sz w:val="28"/>
                <w:szCs w:val="28"/>
              </w:rPr>
            </w:pPr>
          </w:p>
          <w:p w:rsidR="00956700" w:rsidRDefault="00956700" w:rsidP="00956700">
            <w:pPr>
              <w:rPr>
                <w:rFonts w:ascii="Georgia" w:hAnsi="Georgia" w:cs="Georgia"/>
                <w:b/>
                <w:bCs/>
                <w:sz w:val="28"/>
                <w:szCs w:val="28"/>
              </w:rPr>
            </w:pPr>
          </w:p>
        </w:tc>
        <w:tc>
          <w:tcPr>
            <w:tcW w:w="13356"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Strategy: Challenge high performing students</w:t>
            </w:r>
          </w:p>
          <w:p w:rsidR="00956700" w:rsidRDefault="00956700" w:rsidP="00956700">
            <w:pPr>
              <w:snapToGrid w:val="0"/>
              <w:rPr>
                <w:rFonts w:cs="Times New Roman"/>
                <w:b/>
                <w:bCs/>
                <w:color w:val="0070C0"/>
              </w:rPr>
            </w:pPr>
          </w:p>
        </w:tc>
      </w:tr>
      <w:tr w:rsidR="00956700" w:rsidTr="00956700">
        <w:trPr>
          <w:trHeight w:val="997"/>
        </w:trPr>
        <w:tc>
          <w:tcPr>
            <w:tcW w:w="2085" w:type="dxa"/>
            <w:vMerge/>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356"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r>
              <w:rPr>
                <w:rFonts w:cs="Georgia"/>
              </w:rPr>
              <w:t xml:space="preserve">Action Step </w:t>
            </w:r>
            <w:r>
              <w:t>1. Provide differentiated instruction based on student needs</w:t>
            </w:r>
          </w:p>
          <w:p w:rsidR="00956700" w:rsidRDefault="00956700" w:rsidP="00956700">
            <w:r>
              <w:rPr>
                <w:rFonts w:cs="Georgia"/>
              </w:rPr>
              <w:t xml:space="preserve">Action Step </w:t>
            </w:r>
            <w:r>
              <w:t>2. Use ability grouping where appropriate</w:t>
            </w:r>
          </w:p>
          <w:p w:rsidR="00956700" w:rsidRDefault="00956700" w:rsidP="00956700">
            <w:pPr>
              <w:rPr>
                <w:rFonts w:cs="Georgia"/>
              </w:rPr>
            </w:pPr>
            <w:r>
              <w:rPr>
                <w:rFonts w:cs="Georgia"/>
              </w:rPr>
              <w:t>Action Step 3. Qualify students for AIG program and lower grade level Nurturing groups</w:t>
            </w:r>
          </w:p>
        </w:tc>
      </w:tr>
    </w:tbl>
    <w:p w:rsidR="0041194A" w:rsidRDefault="0041194A">
      <w:pPr>
        <w:rPr>
          <w:rFonts w:ascii="Georgia" w:hAnsi="Georgia" w:cs="Georgia"/>
          <w:b/>
          <w:bCs/>
          <w:sz w:val="28"/>
          <w:szCs w:val="28"/>
        </w:rPr>
      </w:pPr>
    </w:p>
    <w:tbl>
      <w:tblPr>
        <w:tblpPr w:leftFromText="180" w:rightFromText="180" w:vertAnchor="text" w:horzAnchor="page" w:tblpX="289" w:tblpY="175"/>
        <w:tblOverlap w:val="never"/>
        <w:tblW w:w="15332" w:type="dxa"/>
        <w:tblLayout w:type="fixed"/>
        <w:tblLook w:val="0000"/>
      </w:tblPr>
      <w:tblGrid>
        <w:gridCol w:w="2070"/>
        <w:gridCol w:w="13262"/>
      </w:tblGrid>
      <w:tr w:rsidR="00956700" w:rsidTr="00956700">
        <w:tc>
          <w:tcPr>
            <w:tcW w:w="15332" w:type="dxa"/>
            <w:gridSpan w:val="2"/>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jc w:val="center"/>
              <w:rPr>
                <w:rFonts w:cs="Times New Roman"/>
                <w:b/>
                <w:bCs/>
                <w:sz w:val="28"/>
                <w:szCs w:val="28"/>
              </w:rPr>
            </w:pPr>
            <w:r w:rsidRPr="0041194A">
              <w:pict>
                <v:shape id="_x0000_s1042" type="#_x0000_t202" style="position:absolute;left:0;text-align:left;margin-left:577pt;margin-top:-24pt;width:74.25pt;height:29.2pt;z-index:251665408;mso-wrap-distance-left:0;mso-wrap-distance-right:0;mso-position-horizontal:absolute;mso-position-horizontal-relative:text;mso-position-vertical:absolute;mso-position-vertical-relative:text" stroked="f">
                  <v:fill color2="black"/>
                  <v:textbox inset="0,0,0,0">
                    <w:txbxContent>
                      <w:p w:rsidR="00956700" w:rsidRDefault="00956700" w:rsidP="00956700">
                        <w:pPr>
                          <w:pStyle w:val="Framecontents"/>
                          <w:jc w:val="center"/>
                          <w:rPr>
                            <w:b/>
                            <w:bCs/>
                            <w:color w:val="FF0000"/>
                            <w:sz w:val="32"/>
                            <w:szCs w:val="32"/>
                          </w:rPr>
                        </w:pPr>
                        <w:r>
                          <w:rPr>
                            <w:b/>
                            <w:bCs/>
                            <w:color w:val="FF0000"/>
                            <w:sz w:val="32"/>
                            <w:szCs w:val="32"/>
                          </w:rPr>
                          <w:t>DRAFT</w:t>
                        </w:r>
                      </w:p>
                    </w:txbxContent>
                  </v:textbox>
                  <w10:wrap type="square"/>
                </v:shape>
              </w:pict>
            </w:r>
            <w:r>
              <w:rPr>
                <w:rFonts w:cs="Times New Roman"/>
                <w:b/>
                <w:bCs/>
                <w:sz w:val="28"/>
                <w:szCs w:val="28"/>
              </w:rPr>
              <w:t xml:space="preserve">Priority </w:t>
            </w:r>
            <w:proofErr w:type="gramStart"/>
            <w:r>
              <w:rPr>
                <w:rFonts w:cs="Times New Roman"/>
                <w:b/>
                <w:bCs/>
                <w:sz w:val="28"/>
                <w:szCs w:val="28"/>
              </w:rPr>
              <w:t>Goal  3</w:t>
            </w:r>
            <w:proofErr w:type="gramEnd"/>
            <w:r>
              <w:rPr>
                <w:rFonts w:cs="Times New Roman"/>
                <w:b/>
                <w:bCs/>
                <w:sz w:val="28"/>
                <w:szCs w:val="28"/>
              </w:rPr>
              <w:t xml:space="preserve"> and Associated Strategies</w:t>
            </w:r>
          </w:p>
        </w:tc>
      </w:tr>
      <w:tr w:rsidR="00956700" w:rsidTr="00956700">
        <w:tc>
          <w:tcPr>
            <w:tcW w:w="15332" w:type="dxa"/>
            <w:gridSpan w:val="2"/>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color w:val="000000"/>
              </w:rPr>
            </w:pPr>
            <w:r>
              <w:rPr>
                <w:rFonts w:cs="Times New Roman"/>
                <w:b/>
                <w:bCs/>
              </w:rPr>
              <w:t xml:space="preserve">Area for improvement and supporting data:  </w:t>
            </w:r>
            <w:r>
              <w:rPr>
                <w:rFonts w:cs="Times New Roman"/>
                <w:color w:val="000000"/>
              </w:rPr>
              <w:t>Every teacher will have the skills to deliver 21</w:t>
            </w:r>
            <w:r>
              <w:rPr>
                <w:rFonts w:cs="Times New Roman"/>
                <w:color w:val="000000"/>
                <w:vertAlign w:val="superscript"/>
              </w:rPr>
              <w:t>st</w:t>
            </w:r>
            <w:r>
              <w:rPr>
                <w:rFonts w:cs="Times New Roman"/>
                <w:color w:val="000000"/>
              </w:rPr>
              <w:t xml:space="preserve"> century content in a 21</w:t>
            </w:r>
            <w:r>
              <w:rPr>
                <w:rFonts w:cs="Times New Roman"/>
                <w:color w:val="000000"/>
                <w:vertAlign w:val="superscript"/>
              </w:rPr>
              <w:t>st</w:t>
            </w:r>
            <w:r>
              <w:rPr>
                <w:rFonts w:cs="Times New Roman"/>
                <w:color w:val="000000"/>
              </w:rPr>
              <w:t xml:space="preserve"> century context with 21</w:t>
            </w:r>
            <w:r>
              <w:rPr>
                <w:rFonts w:cs="Times New Roman"/>
                <w:color w:val="000000"/>
                <w:vertAlign w:val="superscript"/>
              </w:rPr>
              <w:t>st</w:t>
            </w:r>
            <w:r>
              <w:rPr>
                <w:rFonts w:cs="Times New Roman"/>
                <w:color w:val="000000"/>
              </w:rPr>
              <w:t xml:space="preserve"> century tools and technology that guarantee student learning. Increase rigor and relevance for the total school population</w:t>
            </w:r>
          </w:p>
          <w:p w:rsidR="00956700" w:rsidRDefault="00956700" w:rsidP="00956700">
            <w:pPr>
              <w:snapToGrid w:val="0"/>
              <w:rPr>
                <w:rFonts w:cs="Times New Roman"/>
                <w:b/>
                <w:bCs/>
              </w:rPr>
            </w:pPr>
          </w:p>
        </w:tc>
      </w:tr>
      <w:tr w:rsidR="00956700" w:rsidTr="00956700">
        <w:tc>
          <w:tcPr>
            <w:tcW w:w="15332" w:type="dxa"/>
            <w:gridSpan w:val="2"/>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 xml:space="preserve">School Goal 3: Every student will use technology to access and demonstrate new knowledge and skills that will be needed as a life-long learner to be competitive in a constantly changing global environment.   </w:t>
            </w:r>
          </w:p>
          <w:p w:rsidR="00956700" w:rsidRDefault="00956700" w:rsidP="00956700">
            <w:pPr>
              <w:snapToGrid w:val="0"/>
              <w:rPr>
                <w:rFonts w:cs="Times New Roman"/>
                <w:b/>
                <w:bCs/>
              </w:rPr>
            </w:pPr>
            <w:r>
              <w:rPr>
                <w:rFonts w:cs="Times New Roman"/>
                <w:b/>
                <w:bCs/>
              </w:rPr>
              <w:t xml:space="preserve"> </w:t>
            </w:r>
          </w:p>
          <w:p w:rsidR="00956700" w:rsidRDefault="00956700" w:rsidP="00956700">
            <w:pPr>
              <w:rPr>
                <w:rFonts w:cs="Times New Roman"/>
                <w:bCs/>
              </w:rPr>
            </w:pPr>
            <w:r>
              <w:rPr>
                <w:rFonts w:cs="Times New Roman"/>
                <w:b/>
                <w:bCs/>
              </w:rPr>
              <w:t xml:space="preserve"> </w:t>
            </w:r>
            <w:r>
              <w:rPr>
                <w:rFonts w:cs="Times New Roman"/>
                <w:bCs/>
              </w:rPr>
              <w:t>WCS will prepare students for the 21</w:t>
            </w:r>
            <w:r>
              <w:rPr>
                <w:rFonts w:cs="Times New Roman"/>
                <w:bCs/>
                <w:vertAlign w:val="superscript"/>
              </w:rPr>
              <w:t>st</w:t>
            </w:r>
            <w:r>
              <w:rPr>
                <w:rFonts w:cs="Times New Roman"/>
                <w:bCs/>
              </w:rPr>
              <w:t xml:space="preserve"> Century.</w:t>
            </w:r>
          </w:p>
          <w:p w:rsidR="00956700" w:rsidRDefault="00956700" w:rsidP="00956700"/>
        </w:tc>
      </w:tr>
      <w:tr w:rsidR="00956700" w:rsidTr="00956700">
        <w:tc>
          <w:tcPr>
            <w:tcW w:w="2070"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Target :</w:t>
            </w: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color w:val="000000"/>
              </w:rPr>
            </w:pPr>
            <w:r>
              <w:rPr>
                <w:rFonts w:cs="Times New Roman"/>
                <w:color w:val="000000"/>
              </w:rPr>
              <w:t>Increase student achievement in reading and math by 15%</w:t>
            </w:r>
          </w:p>
        </w:tc>
      </w:tr>
      <w:tr w:rsidR="00956700" w:rsidTr="00956700">
        <w:tc>
          <w:tcPr>
            <w:tcW w:w="2070" w:type="dxa"/>
            <w:tcBorders>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Indicator:</w:t>
            </w:r>
          </w:p>
        </w:tc>
        <w:tc>
          <w:tcPr>
            <w:tcW w:w="13262" w:type="dxa"/>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rPr>
            </w:pPr>
            <w:r>
              <w:rPr>
                <w:rFonts w:cs="Times New Roman"/>
              </w:rPr>
              <w:t>EOG results and composite scores</w:t>
            </w:r>
          </w:p>
        </w:tc>
      </w:tr>
      <w:tr w:rsidR="00956700" w:rsidTr="00956700">
        <w:tc>
          <w:tcPr>
            <w:tcW w:w="2070" w:type="dxa"/>
            <w:tcBorders>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Milestone date:</w:t>
            </w:r>
          </w:p>
        </w:tc>
        <w:tc>
          <w:tcPr>
            <w:tcW w:w="13262" w:type="dxa"/>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June 2012</w:t>
            </w:r>
          </w:p>
        </w:tc>
      </w:tr>
      <w:tr w:rsidR="00956700" w:rsidTr="00956700">
        <w:tc>
          <w:tcPr>
            <w:tcW w:w="15332" w:type="dxa"/>
            <w:gridSpan w:val="2"/>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sz w:val="28"/>
                <w:szCs w:val="28"/>
              </w:rPr>
            </w:pPr>
            <w:r>
              <w:rPr>
                <w:rFonts w:cs="Times New Roman"/>
                <w:b/>
                <w:bCs/>
              </w:rPr>
              <w:t xml:space="preserve">      </w:t>
            </w:r>
            <w:r>
              <w:rPr>
                <w:rFonts w:cs="Times New Roman"/>
                <w:sz w:val="28"/>
                <w:szCs w:val="28"/>
              </w:rPr>
              <w:t>Goal 4 Improvement Strategies – Identify research-based strategies whenever possible.</w:t>
            </w:r>
          </w:p>
          <w:p w:rsidR="00956700" w:rsidRDefault="00956700" w:rsidP="00956700">
            <w:pPr>
              <w:rPr>
                <w:rFonts w:cs="Times New Roman"/>
                <w:b/>
                <w:bCs/>
              </w:rPr>
            </w:pPr>
          </w:p>
        </w:tc>
      </w:tr>
      <w:tr w:rsidR="00956700" w:rsidTr="00956700">
        <w:tc>
          <w:tcPr>
            <w:tcW w:w="2070"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color w:val="0070C0"/>
              </w:rPr>
            </w:pPr>
            <w:r>
              <w:rPr>
                <w:rFonts w:cs="Times New Roman"/>
                <w:b/>
                <w:bCs/>
                <w:color w:val="0070C0"/>
              </w:rPr>
              <w:t xml:space="preserve">Strategy: </w:t>
            </w:r>
            <w:r>
              <w:rPr>
                <w:rFonts w:cs="Times New Roman"/>
                <w:color w:val="0070C0"/>
              </w:rPr>
              <w:t xml:space="preserve"> Increase literacy for all students with a continued focus on lesson planning and delivery of reading/math intervention                  strategies that are designed with purpose and based on student need.</w:t>
            </w:r>
          </w:p>
        </w:tc>
      </w:tr>
      <w:tr w:rsidR="00956700" w:rsidTr="00956700">
        <w:tc>
          <w:tcPr>
            <w:tcW w:w="2070"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rPr>
                <w:rFonts w:cs="Times New Roman"/>
                <w:b/>
                <w:bCs/>
              </w:rPr>
            </w:pPr>
          </w:p>
          <w:p w:rsidR="00956700" w:rsidRDefault="00956700" w:rsidP="00956700">
            <w:pPr>
              <w:jc w:val="center"/>
              <w:rPr>
                <w:rFonts w:cs="Times New Roman"/>
                <w:b/>
                <w:bCs/>
              </w:rPr>
            </w:pPr>
          </w:p>
          <w:p w:rsidR="00956700" w:rsidRDefault="00956700" w:rsidP="00956700">
            <w:pPr>
              <w:jc w:val="center"/>
              <w:rPr>
                <w:rFonts w:cs="Times New Roman"/>
                <w:b/>
                <w:bCs/>
              </w:rPr>
            </w:pPr>
            <w:r>
              <w:rPr>
                <w:rFonts w:cs="Times New Roman"/>
                <w:b/>
                <w:bCs/>
              </w:rPr>
              <w:t>Strategy 1:</w:t>
            </w:r>
          </w:p>
          <w:p w:rsidR="00956700" w:rsidRDefault="00956700" w:rsidP="00956700">
            <w:pPr>
              <w:jc w:val="center"/>
              <w:rPr>
                <w:rFonts w:cs="Times New Roman"/>
                <w:b/>
                <w:bCs/>
              </w:rPr>
            </w:pPr>
          </w:p>
          <w:p w:rsidR="00956700" w:rsidRDefault="00956700" w:rsidP="00956700">
            <w:pPr>
              <w:rPr>
                <w:rFonts w:cs="Times New Roman"/>
                <w:b/>
                <w:bCs/>
              </w:rPr>
            </w:pPr>
          </w:p>
          <w:p w:rsidR="00956700" w:rsidRDefault="00956700" w:rsidP="00956700">
            <w:pPr>
              <w:rPr>
                <w:rFonts w:cs="Times New Roman"/>
                <w:b/>
                <w:bCs/>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 w:rsidR="00956700" w:rsidRDefault="00956700" w:rsidP="00956700">
            <w:pPr>
              <w:rPr>
                <w:rFonts w:cs="Times New Roman"/>
              </w:rPr>
            </w:pPr>
            <w:r>
              <w:rPr>
                <w:rFonts w:cs="Georgia"/>
              </w:rPr>
              <w:t>Action Step 1</w:t>
            </w:r>
            <w:r>
              <w:t xml:space="preserve">. </w:t>
            </w:r>
            <w:r>
              <w:rPr>
                <w:rFonts w:cs="Times New Roman"/>
              </w:rPr>
              <w:t xml:space="preserve">Teachers will work to integrate technology in class lesson </w:t>
            </w:r>
          </w:p>
          <w:p w:rsidR="00956700" w:rsidRDefault="00956700" w:rsidP="00956700">
            <w:pPr>
              <w:rPr>
                <w:rFonts w:cs="Times New Roman"/>
              </w:rPr>
            </w:pPr>
            <w:r>
              <w:rPr>
                <w:rFonts w:cs="Times New Roman"/>
              </w:rPr>
              <w:t>Action Step 2. Teachers will work in collaboration with the Golden Leaf school based technology facilitator to enhance technology         skills within the classroom</w:t>
            </w:r>
          </w:p>
          <w:p w:rsidR="00956700" w:rsidRDefault="00956700" w:rsidP="00956700"/>
          <w:p w:rsidR="00956700" w:rsidRDefault="00956700" w:rsidP="00956700"/>
        </w:tc>
      </w:tr>
      <w:tr w:rsidR="00956700" w:rsidTr="00956700">
        <w:trPr>
          <w:trHeight w:val="467"/>
        </w:trPr>
        <w:tc>
          <w:tcPr>
            <w:tcW w:w="2070" w:type="dxa"/>
            <w:vMerge w:val="restart"/>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rPr>
                <w:rFonts w:cs="Times New Roman"/>
                <w:b/>
                <w:bCs/>
              </w:rPr>
            </w:pPr>
          </w:p>
          <w:p w:rsidR="00956700" w:rsidRDefault="00956700" w:rsidP="00956700">
            <w:pPr>
              <w:rPr>
                <w:rFonts w:cs="Times New Roman"/>
                <w:b/>
                <w:bCs/>
              </w:rPr>
            </w:pPr>
          </w:p>
          <w:p w:rsidR="00956700" w:rsidRDefault="00956700" w:rsidP="00956700">
            <w:pPr>
              <w:jc w:val="center"/>
              <w:rPr>
                <w:rFonts w:cs="Times New Roman"/>
                <w:b/>
                <w:bCs/>
              </w:rPr>
            </w:pPr>
            <w:r>
              <w:rPr>
                <w:rFonts w:cs="Times New Roman"/>
                <w:b/>
                <w:bCs/>
              </w:rPr>
              <w:t>Strategy 2:</w:t>
            </w:r>
          </w:p>
          <w:p w:rsidR="00956700" w:rsidRDefault="00956700" w:rsidP="00956700">
            <w:pPr>
              <w:rPr>
                <w:rFonts w:cs="Times New Roman"/>
                <w:b/>
                <w:bCs/>
              </w:rPr>
            </w:pPr>
          </w:p>
          <w:p w:rsidR="00956700" w:rsidRDefault="00956700" w:rsidP="00956700">
            <w:pPr>
              <w:rPr>
                <w:rFonts w:cs="Times New Roman"/>
                <w:b/>
                <w:bCs/>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color w:val="0070C0"/>
              </w:rPr>
            </w:pPr>
            <w:r>
              <w:rPr>
                <w:rFonts w:cs="Times New Roman"/>
                <w:b/>
                <w:bCs/>
                <w:color w:val="0070C0"/>
              </w:rPr>
              <w:t xml:space="preserve">Strategy: </w:t>
            </w:r>
            <w:r>
              <w:rPr>
                <w:rFonts w:cs="Times New Roman"/>
                <w:color w:val="0070C0"/>
              </w:rPr>
              <w:t xml:space="preserve"> Increase mathematical understanding, problem solving, inquiry, and integration as we link assessment to instruction and learn about students’ mathematical thinking with a high priority on essential lesson planning</w:t>
            </w:r>
          </w:p>
        </w:tc>
      </w:tr>
      <w:tr w:rsidR="00956700" w:rsidTr="00956700">
        <w:trPr>
          <w:trHeight w:val="1216"/>
        </w:trPr>
        <w:tc>
          <w:tcPr>
            <w:tcW w:w="2070" w:type="dxa"/>
            <w:vMerge/>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Georgia"/>
              </w:rPr>
            </w:pPr>
          </w:p>
          <w:p w:rsidR="00956700" w:rsidRDefault="00956700" w:rsidP="00956700">
            <w:pPr>
              <w:snapToGrid w:val="0"/>
              <w:rPr>
                <w:rFonts w:cs="Georgia"/>
              </w:rPr>
            </w:pPr>
            <w:r>
              <w:rPr>
                <w:rFonts w:cs="Georgia"/>
              </w:rPr>
              <w:t>Action Step 1. Teachers will integrate technology across the curriculum to ensure N.C.SCOS technology skills are addressed.</w:t>
            </w:r>
          </w:p>
          <w:p w:rsidR="00956700" w:rsidRDefault="00956700" w:rsidP="00956700">
            <w:pPr>
              <w:snapToGrid w:val="0"/>
              <w:rPr>
                <w:rFonts w:cs="Georgia"/>
              </w:rPr>
            </w:pPr>
            <w:r>
              <w:rPr>
                <w:rFonts w:cs="Georgia"/>
              </w:rPr>
              <w:t xml:space="preserve">Action Step </w:t>
            </w:r>
            <w:r>
              <w:t xml:space="preserve">2. </w:t>
            </w:r>
            <w:r>
              <w:rPr>
                <w:rFonts w:cs="Georgia"/>
              </w:rPr>
              <w:t>Teachers will also utilize available technology in daily lessons.</w:t>
            </w:r>
          </w:p>
          <w:p w:rsidR="00956700" w:rsidRDefault="00956700" w:rsidP="00956700">
            <w:r>
              <w:rPr>
                <w:rFonts w:cs="Georgia"/>
              </w:rPr>
              <w:t xml:space="preserve">Action Step </w:t>
            </w:r>
            <w:r>
              <w:t xml:space="preserve">3. Teachers will utilize technology to communicate and facilitate global awareness. </w:t>
            </w:r>
          </w:p>
          <w:p w:rsidR="00956700" w:rsidRDefault="00956700" w:rsidP="00956700"/>
        </w:tc>
      </w:tr>
    </w:tbl>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tbl>
      <w:tblPr>
        <w:tblpPr w:leftFromText="180" w:rightFromText="180" w:vertAnchor="text" w:horzAnchor="page" w:tblpX="329" w:tblpY="-77"/>
        <w:tblOverlap w:val="never"/>
        <w:tblW w:w="15224" w:type="dxa"/>
        <w:tblLayout w:type="fixed"/>
        <w:tblLook w:val="0000"/>
      </w:tblPr>
      <w:tblGrid>
        <w:gridCol w:w="1962"/>
        <w:gridCol w:w="13262"/>
      </w:tblGrid>
      <w:tr w:rsidR="00956700" w:rsidTr="00956700">
        <w:tc>
          <w:tcPr>
            <w:tcW w:w="15224" w:type="dxa"/>
            <w:gridSpan w:val="2"/>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jc w:val="center"/>
              <w:rPr>
                <w:rFonts w:cs="Times New Roman"/>
                <w:b/>
                <w:bCs/>
                <w:sz w:val="28"/>
                <w:szCs w:val="28"/>
              </w:rPr>
            </w:pPr>
          </w:p>
          <w:p w:rsidR="00956700" w:rsidRDefault="00956700" w:rsidP="00956700">
            <w:pPr>
              <w:snapToGrid w:val="0"/>
              <w:jc w:val="center"/>
              <w:rPr>
                <w:rFonts w:cs="Times New Roman"/>
                <w:b/>
                <w:bCs/>
                <w:sz w:val="28"/>
                <w:szCs w:val="28"/>
              </w:rPr>
            </w:pPr>
            <w:r>
              <w:rPr>
                <w:rFonts w:cs="Times New Roman"/>
                <w:b/>
                <w:bCs/>
                <w:sz w:val="28"/>
                <w:szCs w:val="28"/>
              </w:rPr>
              <w:t xml:space="preserve">Priority </w:t>
            </w:r>
            <w:proofErr w:type="gramStart"/>
            <w:r>
              <w:rPr>
                <w:rFonts w:cs="Times New Roman"/>
                <w:b/>
                <w:bCs/>
                <w:sz w:val="28"/>
                <w:szCs w:val="28"/>
              </w:rPr>
              <w:t>Goal  4</w:t>
            </w:r>
            <w:proofErr w:type="gramEnd"/>
            <w:r>
              <w:rPr>
                <w:rFonts w:cs="Times New Roman"/>
                <w:b/>
                <w:bCs/>
                <w:sz w:val="28"/>
                <w:szCs w:val="28"/>
              </w:rPr>
              <w:t xml:space="preserve"> and Associated Strategies</w:t>
            </w:r>
          </w:p>
        </w:tc>
      </w:tr>
      <w:tr w:rsidR="00956700" w:rsidTr="00956700">
        <w:tc>
          <w:tcPr>
            <w:tcW w:w="15224" w:type="dxa"/>
            <w:gridSpan w:val="2"/>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 xml:space="preserve">Area for improvement and supporting </w:t>
            </w:r>
            <w:hyperlink r:id="rId8" w:history="1">
              <w:r>
                <w:rPr>
                  <w:rStyle w:val="Hyperlink"/>
                </w:rPr>
                <w:t>data</w:t>
              </w:r>
            </w:hyperlink>
            <w:r>
              <w:rPr>
                <w:rFonts w:cs="Times New Roman"/>
                <w:b/>
                <w:bCs/>
              </w:rPr>
              <w:t>: Expand character development strategies to create learning opportunities that address student’s social, emotional and academic growth. Provide opportunities for students to build and use character/citizen skills</w:t>
            </w:r>
          </w:p>
          <w:p w:rsidR="00956700" w:rsidRDefault="00956700" w:rsidP="00956700">
            <w:pPr>
              <w:tabs>
                <w:tab w:val="left" w:pos="2620"/>
              </w:tabs>
              <w:snapToGrid w:val="0"/>
              <w:rPr>
                <w:rFonts w:cs="Times New Roman"/>
                <w:b/>
                <w:bCs/>
              </w:rPr>
            </w:pPr>
            <w:r>
              <w:rPr>
                <w:rFonts w:cs="Times New Roman"/>
                <w:b/>
                <w:bCs/>
              </w:rPr>
              <w:tab/>
            </w:r>
          </w:p>
        </w:tc>
      </w:tr>
      <w:tr w:rsidR="00956700" w:rsidTr="00956700">
        <w:tc>
          <w:tcPr>
            <w:tcW w:w="15224" w:type="dxa"/>
            <w:gridSpan w:val="2"/>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School Goal 4: By June 2012, 100% of students will engage in character education and service learning through curriculum instruction</w:t>
            </w:r>
          </w:p>
          <w:p w:rsidR="00956700" w:rsidRDefault="00956700" w:rsidP="00956700">
            <w:pPr>
              <w:rPr>
                <w:rFonts w:cs="Times New Roman"/>
                <w:b/>
                <w:bCs/>
              </w:rPr>
            </w:pPr>
          </w:p>
          <w:p w:rsidR="00956700" w:rsidRDefault="00956700" w:rsidP="00956700">
            <w:pPr>
              <w:rPr>
                <w:rFonts w:cs="Times New Roman"/>
                <w:bCs/>
              </w:rPr>
            </w:pPr>
            <w:r>
              <w:rPr>
                <w:rFonts w:cs="Times New Roman"/>
                <w:b/>
                <w:bCs/>
              </w:rPr>
              <w:t xml:space="preserve">Supports the district goal: </w:t>
            </w:r>
            <w:r>
              <w:rPr>
                <w:rFonts w:cs="Times New Roman"/>
                <w:bCs/>
              </w:rPr>
              <w:t>WCS will prepare students for the 21</w:t>
            </w:r>
            <w:r>
              <w:rPr>
                <w:rFonts w:cs="Times New Roman"/>
                <w:bCs/>
                <w:vertAlign w:val="superscript"/>
              </w:rPr>
              <w:t>st</w:t>
            </w:r>
            <w:r>
              <w:rPr>
                <w:rFonts w:cs="Times New Roman"/>
                <w:bCs/>
              </w:rPr>
              <w:t xml:space="preserve"> Century.</w:t>
            </w:r>
          </w:p>
          <w:p w:rsidR="00956700" w:rsidRDefault="00956700" w:rsidP="00956700"/>
        </w:tc>
      </w:tr>
      <w:tr w:rsidR="00956700" w:rsidTr="00956700">
        <w:tc>
          <w:tcPr>
            <w:tcW w:w="1962"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Target :</w:t>
            </w: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By June 2012, students will engage in civic education, character education and service learning through curriculum integration</w:t>
            </w:r>
          </w:p>
        </w:tc>
      </w:tr>
      <w:tr w:rsidR="00956700" w:rsidTr="00956700">
        <w:tc>
          <w:tcPr>
            <w:tcW w:w="1962" w:type="dxa"/>
            <w:tcBorders>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Indicator:</w:t>
            </w:r>
          </w:p>
        </w:tc>
        <w:tc>
          <w:tcPr>
            <w:tcW w:w="13262" w:type="dxa"/>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Reduction of behavioral referrals, increase in attendance and student achievement increase</w:t>
            </w:r>
          </w:p>
        </w:tc>
      </w:tr>
      <w:tr w:rsidR="00956700" w:rsidTr="00956700">
        <w:tc>
          <w:tcPr>
            <w:tcW w:w="1962" w:type="dxa"/>
            <w:tcBorders>
              <w:left w:val="single" w:sz="4" w:space="0" w:color="000000"/>
              <w:bottom w:val="single" w:sz="4" w:space="0" w:color="000000"/>
            </w:tcBorders>
            <w:shd w:val="clear" w:color="auto" w:fill="auto"/>
          </w:tcPr>
          <w:p w:rsidR="00956700" w:rsidRDefault="00956700" w:rsidP="00956700">
            <w:pPr>
              <w:snapToGrid w:val="0"/>
              <w:rPr>
                <w:rFonts w:cs="Times New Roman"/>
                <w:b/>
                <w:bCs/>
              </w:rPr>
            </w:pPr>
            <w:r>
              <w:rPr>
                <w:rFonts w:cs="Times New Roman"/>
                <w:b/>
                <w:bCs/>
              </w:rPr>
              <w:t>Milestone date:</w:t>
            </w:r>
          </w:p>
        </w:tc>
        <w:tc>
          <w:tcPr>
            <w:tcW w:w="13262" w:type="dxa"/>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rPr>
            </w:pPr>
            <w:r>
              <w:rPr>
                <w:rFonts w:cs="Times New Roman"/>
                <w:b/>
                <w:bCs/>
              </w:rPr>
              <w:t>June 2012</w:t>
            </w:r>
          </w:p>
        </w:tc>
      </w:tr>
      <w:tr w:rsidR="00956700" w:rsidTr="00956700">
        <w:tc>
          <w:tcPr>
            <w:tcW w:w="15224" w:type="dxa"/>
            <w:gridSpan w:val="2"/>
            <w:tcBorders>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sz w:val="28"/>
                <w:szCs w:val="28"/>
              </w:rPr>
            </w:pPr>
            <w:r>
              <w:rPr>
                <w:rFonts w:cs="Times New Roman"/>
                <w:b/>
                <w:bCs/>
              </w:rPr>
              <w:t xml:space="preserve">      </w:t>
            </w:r>
            <w:r>
              <w:rPr>
                <w:rFonts w:cs="Times New Roman"/>
                <w:sz w:val="28"/>
                <w:szCs w:val="28"/>
              </w:rPr>
              <w:t>Goal 4 Improvement Strategies – Identify research-based strategies whenever possible.</w:t>
            </w:r>
          </w:p>
        </w:tc>
      </w:tr>
      <w:tr w:rsidR="00956700" w:rsidTr="00956700">
        <w:tc>
          <w:tcPr>
            <w:tcW w:w="1962"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Strategy: Implement PBIS with fidelity.</w:t>
            </w:r>
          </w:p>
          <w:p w:rsidR="00956700" w:rsidRDefault="00956700" w:rsidP="00956700">
            <w:pPr>
              <w:snapToGrid w:val="0"/>
              <w:rPr>
                <w:rFonts w:cs="Times New Roman"/>
                <w:b/>
                <w:bCs/>
                <w:color w:val="0070C0"/>
              </w:rPr>
            </w:pPr>
          </w:p>
        </w:tc>
      </w:tr>
      <w:tr w:rsidR="00956700" w:rsidTr="00956700">
        <w:tc>
          <w:tcPr>
            <w:tcW w:w="1962" w:type="dxa"/>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rPr>
                <w:rFonts w:cs="Times New Roman"/>
                <w:b/>
                <w:bCs/>
              </w:rPr>
            </w:pPr>
          </w:p>
          <w:p w:rsidR="00956700" w:rsidRDefault="00956700" w:rsidP="00956700">
            <w:pPr>
              <w:jc w:val="center"/>
              <w:rPr>
                <w:rFonts w:cs="Times New Roman"/>
                <w:b/>
                <w:bCs/>
              </w:rPr>
            </w:pPr>
          </w:p>
          <w:p w:rsidR="00956700" w:rsidRDefault="00956700" w:rsidP="00956700">
            <w:pPr>
              <w:jc w:val="center"/>
              <w:rPr>
                <w:rFonts w:cs="Times New Roman"/>
                <w:b/>
                <w:bCs/>
              </w:rPr>
            </w:pPr>
            <w:r>
              <w:rPr>
                <w:rFonts w:cs="Times New Roman"/>
                <w:b/>
                <w:bCs/>
              </w:rPr>
              <w:t>Strategy 1:</w:t>
            </w:r>
          </w:p>
          <w:p w:rsidR="00956700" w:rsidRDefault="00956700" w:rsidP="00956700">
            <w:pPr>
              <w:rPr>
                <w:rFonts w:cs="Times New Roman"/>
                <w:b/>
                <w:bCs/>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r>
              <w:rPr>
                <w:rFonts w:cs="Georgia"/>
              </w:rPr>
              <w:t xml:space="preserve">Action Step </w:t>
            </w:r>
            <w:r>
              <w:t>1. Analysis/improvement of Eagles for rewards</w:t>
            </w:r>
          </w:p>
          <w:p w:rsidR="00956700" w:rsidRDefault="00956700" w:rsidP="00956700">
            <w:r>
              <w:rPr>
                <w:rFonts w:cs="Georgia"/>
              </w:rPr>
              <w:t>Action Step 2</w:t>
            </w:r>
            <w:r>
              <w:t>. 10 minute meeting sharing feedback at staff meetings</w:t>
            </w:r>
          </w:p>
          <w:p w:rsidR="00956700" w:rsidRDefault="00956700" w:rsidP="00956700">
            <w:r>
              <w:rPr>
                <w:rFonts w:cs="Georgia"/>
              </w:rPr>
              <w:t>Action Step 3</w:t>
            </w:r>
            <w:r>
              <w:t>. PBIS Training for Staff, Parents and Students</w:t>
            </w:r>
          </w:p>
          <w:p w:rsidR="00956700" w:rsidRDefault="00956700" w:rsidP="00956700">
            <w:r>
              <w:rPr>
                <w:rFonts w:cs="Georgia"/>
              </w:rPr>
              <w:t>Action Step 4</w:t>
            </w:r>
            <w:r>
              <w:t>. Analysis of  referral data</w:t>
            </w:r>
            <w:r>
              <w:rPr>
                <w:rFonts w:cs="Georgia"/>
              </w:rPr>
              <w:t>/</w:t>
            </w:r>
            <w:r>
              <w:t xml:space="preserve"> Strategic planning for improvement</w:t>
            </w:r>
          </w:p>
        </w:tc>
      </w:tr>
      <w:tr w:rsidR="00956700" w:rsidTr="00956700">
        <w:trPr>
          <w:trHeight w:val="467"/>
        </w:trPr>
        <w:tc>
          <w:tcPr>
            <w:tcW w:w="1962" w:type="dxa"/>
            <w:vMerge w:val="restart"/>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rPr>
                <w:rFonts w:cs="Times New Roman"/>
                <w:b/>
                <w:bCs/>
              </w:rPr>
            </w:pPr>
          </w:p>
          <w:p w:rsidR="00956700" w:rsidRDefault="00956700" w:rsidP="00956700">
            <w:pPr>
              <w:rPr>
                <w:rFonts w:cs="Times New Roman"/>
                <w:b/>
                <w:bCs/>
              </w:rPr>
            </w:pPr>
          </w:p>
          <w:p w:rsidR="00956700" w:rsidRDefault="00956700" w:rsidP="00956700">
            <w:pPr>
              <w:jc w:val="center"/>
              <w:rPr>
                <w:rFonts w:cs="Times New Roman"/>
                <w:b/>
                <w:bCs/>
              </w:rPr>
            </w:pPr>
            <w:r>
              <w:rPr>
                <w:rFonts w:cs="Times New Roman"/>
                <w:b/>
                <w:bCs/>
              </w:rPr>
              <w:t>Strategy 2:</w:t>
            </w: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Strategy: Provide opportunities for students to participate in service learning</w:t>
            </w:r>
          </w:p>
        </w:tc>
      </w:tr>
      <w:tr w:rsidR="00956700" w:rsidTr="00956700">
        <w:trPr>
          <w:trHeight w:val="1216"/>
        </w:trPr>
        <w:tc>
          <w:tcPr>
            <w:tcW w:w="1962" w:type="dxa"/>
            <w:vMerge/>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pPr>
          </w:p>
          <w:p w:rsidR="00956700" w:rsidRDefault="00956700" w:rsidP="00956700">
            <w:pPr>
              <w:snapToGrid w:val="0"/>
              <w:rPr>
                <w:rFonts w:cs="Georgia"/>
              </w:rPr>
            </w:pPr>
            <w:r>
              <w:rPr>
                <w:rFonts w:cs="Georgia"/>
              </w:rPr>
              <w:t>Action Step 1. Provide opportunities for teachers to learn about service learning</w:t>
            </w:r>
          </w:p>
          <w:p w:rsidR="00956700" w:rsidRDefault="00956700" w:rsidP="00956700">
            <w:r>
              <w:rPr>
                <w:rFonts w:cs="Georgia"/>
              </w:rPr>
              <w:t xml:space="preserve">Action Step </w:t>
            </w:r>
            <w:r>
              <w:t>2. Students will participate in one service learning activity during the year</w:t>
            </w:r>
          </w:p>
          <w:p w:rsidR="00956700" w:rsidRDefault="00956700" w:rsidP="00956700">
            <w:pPr>
              <w:rPr>
                <w:rFonts w:cs="Georgia"/>
              </w:rPr>
            </w:pPr>
            <w:r>
              <w:rPr>
                <w:rFonts w:cs="Georgia"/>
              </w:rPr>
              <w:t xml:space="preserve">Action Step </w:t>
            </w:r>
            <w:r>
              <w:t xml:space="preserve">3. </w:t>
            </w:r>
            <w:r>
              <w:rPr>
                <w:rFonts w:cs="Georgia"/>
              </w:rPr>
              <w:t>Build new community partnerships to support service learning</w:t>
            </w:r>
          </w:p>
          <w:p w:rsidR="00956700" w:rsidRDefault="00956700" w:rsidP="00956700"/>
        </w:tc>
      </w:tr>
      <w:tr w:rsidR="00956700" w:rsidTr="00956700">
        <w:trPr>
          <w:trHeight w:val="575"/>
        </w:trPr>
        <w:tc>
          <w:tcPr>
            <w:tcW w:w="1962" w:type="dxa"/>
            <w:vMerge w:val="restart"/>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p w:rsidR="00956700" w:rsidRDefault="00956700" w:rsidP="00956700">
            <w:pPr>
              <w:jc w:val="center"/>
              <w:rPr>
                <w:rFonts w:cs="Times New Roman"/>
                <w:b/>
                <w:bCs/>
              </w:rPr>
            </w:pPr>
          </w:p>
          <w:p w:rsidR="00956700" w:rsidRDefault="00956700" w:rsidP="00956700">
            <w:pPr>
              <w:jc w:val="center"/>
              <w:rPr>
                <w:rFonts w:cs="Times New Roman"/>
                <w:b/>
                <w:bCs/>
              </w:rPr>
            </w:pPr>
            <w:r>
              <w:rPr>
                <w:rFonts w:cs="Times New Roman"/>
                <w:b/>
                <w:bCs/>
              </w:rPr>
              <w:t>Strategy 3:</w:t>
            </w:r>
          </w:p>
          <w:p w:rsidR="00956700" w:rsidRDefault="00956700" w:rsidP="00956700">
            <w:pPr>
              <w:rPr>
                <w:rFonts w:cs="Times New Roman"/>
                <w:b/>
                <w:bCs/>
              </w:rPr>
            </w:pPr>
          </w:p>
          <w:p w:rsidR="00956700" w:rsidRDefault="00956700" w:rsidP="00956700">
            <w:pPr>
              <w:rPr>
                <w:rFonts w:ascii="Georgia" w:hAnsi="Georgia" w:cs="Georgia"/>
                <w:b/>
                <w:bCs/>
                <w:sz w:val="28"/>
                <w:szCs w:val="28"/>
              </w:rPr>
            </w:pPr>
          </w:p>
          <w:p w:rsidR="00956700" w:rsidRDefault="00956700" w:rsidP="00956700">
            <w:pPr>
              <w:rPr>
                <w:rFonts w:ascii="Georgia" w:hAnsi="Georgia" w:cs="Georgia"/>
                <w:b/>
                <w:bCs/>
                <w:sz w:val="28"/>
                <w:szCs w:val="28"/>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pPr>
              <w:snapToGrid w:val="0"/>
              <w:rPr>
                <w:rFonts w:cs="Times New Roman"/>
                <w:b/>
                <w:bCs/>
                <w:color w:val="0070C0"/>
              </w:rPr>
            </w:pPr>
            <w:r>
              <w:rPr>
                <w:rFonts w:cs="Times New Roman"/>
                <w:b/>
                <w:bCs/>
                <w:color w:val="0070C0"/>
              </w:rPr>
              <w:t>Strategy: Implement school-wide and classroom-level activities to support the monthly district character traits.</w:t>
            </w:r>
          </w:p>
        </w:tc>
      </w:tr>
      <w:tr w:rsidR="00956700" w:rsidTr="00956700">
        <w:trPr>
          <w:trHeight w:val="997"/>
        </w:trPr>
        <w:tc>
          <w:tcPr>
            <w:tcW w:w="1962" w:type="dxa"/>
            <w:vMerge/>
            <w:tcBorders>
              <w:top w:val="single" w:sz="4" w:space="0" w:color="000000"/>
              <w:left w:val="single" w:sz="4" w:space="0" w:color="000000"/>
              <w:bottom w:val="single" w:sz="4" w:space="0" w:color="000000"/>
            </w:tcBorders>
            <w:shd w:val="clear" w:color="auto" w:fill="auto"/>
          </w:tcPr>
          <w:p w:rsidR="00956700" w:rsidRDefault="00956700" w:rsidP="00956700">
            <w:pPr>
              <w:snapToGrid w:val="0"/>
              <w:rPr>
                <w:rFonts w:cs="Times New Roman"/>
                <w:b/>
                <w:bCs/>
              </w:rPr>
            </w:pPr>
          </w:p>
        </w:tc>
        <w:tc>
          <w:tcPr>
            <w:tcW w:w="13262" w:type="dxa"/>
            <w:tcBorders>
              <w:top w:val="single" w:sz="4" w:space="0" w:color="000000"/>
              <w:left w:val="single" w:sz="4" w:space="0" w:color="000000"/>
              <w:bottom w:val="single" w:sz="4" w:space="0" w:color="000000"/>
              <w:right w:val="single" w:sz="4" w:space="0" w:color="000000"/>
            </w:tcBorders>
            <w:shd w:val="clear" w:color="auto" w:fill="auto"/>
          </w:tcPr>
          <w:p w:rsidR="00956700" w:rsidRDefault="00956700" w:rsidP="00956700">
            <w:r>
              <w:rPr>
                <w:rFonts w:cs="Georgia"/>
              </w:rPr>
              <w:t xml:space="preserve">Action Step </w:t>
            </w:r>
            <w:r>
              <w:t>1..Opportunities for teacher collaboration to develop lessons for character</w:t>
            </w:r>
          </w:p>
          <w:p w:rsidR="00956700" w:rsidRDefault="00956700" w:rsidP="00956700">
            <w:r>
              <w:rPr>
                <w:rFonts w:cs="Georgia"/>
              </w:rPr>
              <w:t xml:space="preserve">Action Step </w:t>
            </w:r>
            <w:r>
              <w:t>2. Administration will highlight a character trait of the month</w:t>
            </w:r>
          </w:p>
          <w:p w:rsidR="00956700" w:rsidRDefault="00956700" w:rsidP="00956700">
            <w:r>
              <w:rPr>
                <w:rFonts w:cs="Georgia"/>
              </w:rPr>
              <w:t xml:space="preserve">Action Step </w:t>
            </w:r>
            <w:r>
              <w:t>3. School will recognize students/staff who exhibit outstanding behavior (monthly basis)</w:t>
            </w:r>
          </w:p>
          <w:p w:rsidR="00956700" w:rsidRDefault="00956700" w:rsidP="00956700">
            <w:r>
              <w:rPr>
                <w:rFonts w:cs="Georgia"/>
              </w:rPr>
              <w:t>Action Step 4</w:t>
            </w:r>
            <w:r>
              <w:t xml:space="preserve">. School will align PBIS goals to monthly character traits  </w:t>
            </w:r>
          </w:p>
          <w:p w:rsidR="00956700" w:rsidRDefault="00956700" w:rsidP="00956700">
            <w:r>
              <w:t xml:space="preserve"> </w:t>
            </w:r>
          </w:p>
        </w:tc>
      </w:tr>
    </w:tbl>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41194A">
      <w:pPr>
        <w:rPr>
          <w:rFonts w:ascii="Georgia" w:hAnsi="Georgia" w:cs="Georgia"/>
          <w:b/>
          <w:bCs/>
          <w:sz w:val="28"/>
          <w:szCs w:val="28"/>
        </w:rPr>
      </w:pPr>
    </w:p>
    <w:p w:rsidR="0041194A" w:rsidRDefault="00FC2CDC">
      <w:pPr>
        <w:rPr>
          <w:rFonts w:ascii="Georgia" w:hAnsi="Georgia" w:cs="Georgia"/>
          <w:b/>
          <w:i/>
          <w:iCs/>
          <w:color w:val="FF0000"/>
          <w:sz w:val="28"/>
          <w:szCs w:val="28"/>
        </w:rPr>
      </w:pPr>
      <w:proofErr w:type="spellStart"/>
      <w:r>
        <w:rPr>
          <w:rFonts w:ascii="Georgia" w:hAnsi="Georgia" w:cs="Georgia"/>
          <w:b/>
          <w:bCs/>
          <w:sz w:val="28"/>
          <w:szCs w:val="28"/>
        </w:rPr>
        <w:t>Mariam</w:t>
      </w:r>
      <w:proofErr w:type="spellEnd"/>
      <w:r>
        <w:rPr>
          <w:rFonts w:ascii="Georgia" w:hAnsi="Georgia" w:cs="Georgia"/>
          <w:b/>
          <w:bCs/>
          <w:sz w:val="28"/>
          <w:szCs w:val="28"/>
        </w:rPr>
        <w:t xml:space="preserve"> Boyd Elementary School</w:t>
      </w:r>
      <w:r>
        <w:rPr>
          <w:rFonts w:ascii="Georgia" w:hAnsi="Georgia" w:cs="Georgia"/>
          <w:b/>
          <w:bCs/>
          <w:sz w:val="28"/>
          <w:szCs w:val="28"/>
        </w:rPr>
        <w:tab/>
      </w:r>
      <w:r>
        <w:rPr>
          <w:rFonts w:ascii="Georgia" w:hAnsi="Georgia" w:cs="Georgia"/>
          <w:b/>
          <w:bCs/>
          <w:sz w:val="28"/>
          <w:szCs w:val="28"/>
        </w:rPr>
        <w:tab/>
      </w:r>
      <w:r>
        <w:rPr>
          <w:b/>
          <w:bCs/>
          <w:sz w:val="36"/>
          <w:szCs w:val="36"/>
        </w:rPr>
        <w:tab/>
      </w:r>
      <w:r>
        <w:rPr>
          <w:b/>
          <w:bCs/>
          <w:sz w:val="36"/>
          <w:szCs w:val="36"/>
        </w:rPr>
        <w:tab/>
      </w:r>
      <w:r>
        <w:rPr>
          <w:b/>
          <w:bCs/>
          <w:sz w:val="36"/>
          <w:szCs w:val="36"/>
        </w:rPr>
        <w:tab/>
      </w:r>
      <w:r>
        <w:rPr>
          <w:rFonts w:ascii="Georgia" w:hAnsi="Georgia" w:cs="Georgia"/>
          <w:sz w:val="28"/>
          <w:szCs w:val="28"/>
        </w:rPr>
        <w:t xml:space="preserve">School Improvement Plan           </w:t>
      </w:r>
      <w:r>
        <w:rPr>
          <w:rFonts w:ascii="Georgia" w:hAnsi="Georgia" w:cs="Georgia"/>
          <w:b/>
          <w:i/>
          <w:iCs/>
          <w:color w:val="FF0000"/>
          <w:sz w:val="28"/>
          <w:szCs w:val="28"/>
        </w:rPr>
        <w:t>DRAFT</w:t>
      </w:r>
    </w:p>
    <w:tbl>
      <w:tblPr>
        <w:tblW w:w="0" w:type="auto"/>
        <w:tblInd w:w="-10" w:type="dxa"/>
        <w:tblLayout w:type="fixed"/>
        <w:tblLook w:val="0000"/>
      </w:tblPr>
      <w:tblGrid>
        <w:gridCol w:w="2278"/>
        <w:gridCol w:w="2779"/>
        <w:gridCol w:w="2489"/>
        <w:gridCol w:w="1499"/>
        <w:gridCol w:w="3518"/>
        <w:gridCol w:w="2757"/>
      </w:tblGrid>
      <w:tr w:rsidR="0041194A">
        <w:tc>
          <w:tcPr>
            <w:tcW w:w="2278"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rPr>
            </w:pPr>
            <w:r>
              <w:rPr>
                <w:b/>
                <w:bCs/>
              </w:rPr>
              <w:t>Goals</w:t>
            </w:r>
          </w:p>
        </w:tc>
        <w:tc>
          <w:tcPr>
            <w:tcW w:w="2779"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rPr>
            </w:pPr>
            <w:r>
              <w:rPr>
                <w:b/>
                <w:bCs/>
              </w:rPr>
              <w:t>Activities/Action:</w:t>
            </w:r>
          </w:p>
        </w:tc>
        <w:tc>
          <w:tcPr>
            <w:tcW w:w="2489"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rPr>
            </w:pPr>
            <w:r>
              <w:rPr>
                <w:b/>
                <w:bCs/>
              </w:rPr>
              <w:t>Expected Outcome/Evidence:</w:t>
            </w:r>
          </w:p>
        </w:tc>
        <w:tc>
          <w:tcPr>
            <w:tcW w:w="1499"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rPr>
            </w:pPr>
            <w:r>
              <w:rPr>
                <w:b/>
                <w:bCs/>
              </w:rPr>
              <w:t>Resources Needed:</w:t>
            </w:r>
          </w:p>
        </w:tc>
        <w:tc>
          <w:tcPr>
            <w:tcW w:w="3518"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rPr>
            </w:pPr>
            <w:r>
              <w:rPr>
                <w:b/>
                <w:bCs/>
              </w:rPr>
              <w:t>Timeline</w:t>
            </w:r>
          </w:p>
        </w:tc>
        <w:tc>
          <w:tcPr>
            <w:tcW w:w="2757" w:type="dxa"/>
            <w:tcBorders>
              <w:top w:val="single" w:sz="8" w:space="0" w:color="000000"/>
              <w:left w:val="single" w:sz="8" w:space="0" w:color="000000"/>
              <w:bottom w:val="single" w:sz="8" w:space="0" w:color="000000"/>
              <w:right w:val="single" w:sz="8" w:space="0" w:color="000000"/>
            </w:tcBorders>
            <w:shd w:val="clear" w:color="auto" w:fill="auto"/>
          </w:tcPr>
          <w:p w:rsidR="0041194A" w:rsidRDefault="00FC2CDC">
            <w:pPr>
              <w:snapToGrid w:val="0"/>
              <w:rPr>
                <w:b/>
                <w:bCs/>
                <w:sz w:val="20"/>
                <w:szCs w:val="20"/>
              </w:rPr>
            </w:pPr>
            <w:r>
              <w:rPr>
                <w:b/>
                <w:bCs/>
                <w:sz w:val="20"/>
                <w:szCs w:val="20"/>
              </w:rPr>
              <w:t>Addressed Element from 2010-11 Needs Assessment</w:t>
            </w:r>
          </w:p>
        </w:tc>
      </w:tr>
      <w:tr w:rsidR="0041194A">
        <w:tc>
          <w:tcPr>
            <w:tcW w:w="2278" w:type="dxa"/>
            <w:tcBorders>
              <w:top w:val="single" w:sz="8" w:space="0" w:color="000000"/>
              <w:left w:val="single" w:sz="8" w:space="0" w:color="000000"/>
              <w:bottom w:val="single" w:sz="8" w:space="0" w:color="000000"/>
            </w:tcBorders>
            <w:shd w:val="clear" w:color="auto" w:fill="auto"/>
          </w:tcPr>
          <w:p w:rsidR="0041194A" w:rsidRDefault="00FC2CDC">
            <w:pPr>
              <w:snapToGrid w:val="0"/>
            </w:pPr>
            <w:r>
              <w:t xml:space="preserve">I. </w:t>
            </w:r>
          </w:p>
          <w:p w:rsidR="0041194A" w:rsidRDefault="00FC2CDC">
            <w:r>
              <w:t>By the year 2012 the percentage of K-5 students scoring proficient or above in math will increase from ---- to --- as measured by EOG scores and benchmark assessments</w:t>
            </w:r>
          </w:p>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tc>
        <w:tc>
          <w:tcPr>
            <w:tcW w:w="2779"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sz w:val="20"/>
                <w:szCs w:val="20"/>
              </w:rPr>
            </w:pPr>
            <w:r>
              <w:rPr>
                <w:b/>
                <w:bCs/>
                <w:sz w:val="20"/>
                <w:szCs w:val="20"/>
              </w:rPr>
              <w:t xml:space="preserve">Strategy 1: </w:t>
            </w:r>
          </w:p>
          <w:p w:rsidR="0041194A" w:rsidRDefault="0041194A">
            <w:pPr>
              <w:rPr>
                <w:sz w:val="20"/>
                <w:szCs w:val="20"/>
              </w:rPr>
            </w:pPr>
          </w:p>
          <w:p w:rsidR="0041194A" w:rsidRDefault="00FC2CDC">
            <w:pPr>
              <w:rPr>
                <w:b/>
                <w:bCs/>
                <w:sz w:val="20"/>
                <w:szCs w:val="20"/>
              </w:rPr>
            </w:pPr>
            <w:r>
              <w:rPr>
                <w:b/>
                <w:bCs/>
                <w:sz w:val="20"/>
                <w:szCs w:val="20"/>
              </w:rPr>
              <w:t xml:space="preserve">Strategy 2: </w:t>
            </w:r>
          </w:p>
          <w:p w:rsidR="0041194A" w:rsidRDefault="0041194A">
            <w:pPr>
              <w:rPr>
                <w:sz w:val="20"/>
                <w:szCs w:val="20"/>
              </w:rPr>
            </w:pPr>
          </w:p>
        </w:tc>
        <w:tc>
          <w:tcPr>
            <w:tcW w:w="2489" w:type="dxa"/>
            <w:tcBorders>
              <w:top w:val="single" w:sz="8" w:space="0" w:color="000000"/>
              <w:left w:val="single" w:sz="8" w:space="0" w:color="000000"/>
              <w:bottom w:val="single" w:sz="8" w:space="0" w:color="000000"/>
            </w:tcBorders>
            <w:shd w:val="clear" w:color="auto" w:fill="auto"/>
          </w:tcPr>
          <w:p w:rsidR="0041194A" w:rsidRDefault="00FC2CDC">
            <w:pPr>
              <w:snapToGrid w:val="0"/>
              <w:rPr>
                <w:sz w:val="20"/>
                <w:szCs w:val="20"/>
              </w:rPr>
            </w:pPr>
            <w:r>
              <w:rPr>
                <w:sz w:val="20"/>
                <w:szCs w:val="20"/>
              </w:rPr>
              <w:t>By 2012, students proficient in math will increase proficiency from ---- to ----- as measured by K-5 2011 benchmark assessments and EOG scores.</w:t>
            </w:r>
          </w:p>
          <w:p w:rsidR="0041194A" w:rsidRDefault="0041194A">
            <w:pPr>
              <w:rPr>
                <w:sz w:val="20"/>
                <w:szCs w:val="20"/>
              </w:rPr>
            </w:pPr>
          </w:p>
          <w:p w:rsidR="0041194A" w:rsidRDefault="0041194A">
            <w:pPr>
              <w:rPr>
                <w:sz w:val="20"/>
                <w:szCs w:val="20"/>
              </w:rPr>
            </w:pPr>
          </w:p>
        </w:tc>
        <w:tc>
          <w:tcPr>
            <w:tcW w:w="1499" w:type="dxa"/>
            <w:tcBorders>
              <w:top w:val="single" w:sz="8" w:space="0" w:color="000000"/>
              <w:left w:val="single" w:sz="8" w:space="0" w:color="000000"/>
              <w:bottom w:val="single" w:sz="8" w:space="0" w:color="000000"/>
            </w:tcBorders>
            <w:shd w:val="clear" w:color="auto" w:fill="auto"/>
          </w:tcPr>
          <w:p w:rsidR="0041194A" w:rsidRDefault="0041194A">
            <w:pPr>
              <w:snapToGrid w:val="0"/>
            </w:pPr>
          </w:p>
        </w:tc>
        <w:tc>
          <w:tcPr>
            <w:tcW w:w="3518" w:type="dxa"/>
            <w:tcBorders>
              <w:top w:val="single" w:sz="8" w:space="0" w:color="000000"/>
              <w:left w:val="single" w:sz="8" w:space="0" w:color="000000"/>
              <w:bottom w:val="single" w:sz="8" w:space="0" w:color="000000"/>
            </w:tcBorders>
            <w:shd w:val="clear" w:color="auto" w:fill="auto"/>
          </w:tcPr>
          <w:p w:rsidR="0041194A" w:rsidRDefault="00FC2CDC">
            <w:pPr>
              <w:snapToGrid w:val="0"/>
              <w:rPr>
                <w:sz w:val="20"/>
                <w:szCs w:val="20"/>
              </w:rPr>
            </w:pPr>
            <w:r>
              <w:rPr>
                <w:b/>
                <w:bCs/>
                <w:sz w:val="20"/>
                <w:szCs w:val="20"/>
              </w:rPr>
              <w:t>Milestone:</w:t>
            </w:r>
            <w:r>
              <w:rPr>
                <w:sz w:val="20"/>
                <w:szCs w:val="20"/>
              </w:rPr>
              <w:t xml:space="preserve"> </w:t>
            </w:r>
          </w:p>
          <w:p w:rsidR="0041194A" w:rsidRDefault="00FC2CDC">
            <w:pPr>
              <w:rPr>
                <w:sz w:val="20"/>
                <w:szCs w:val="20"/>
              </w:rPr>
            </w:pPr>
            <w:r>
              <w:rPr>
                <w:sz w:val="20"/>
                <w:szCs w:val="20"/>
              </w:rPr>
              <w:t>June 16, 2011</w:t>
            </w:r>
          </w:p>
          <w:p w:rsidR="0041194A" w:rsidRDefault="0041194A">
            <w:pPr>
              <w:rPr>
                <w:sz w:val="20"/>
                <w:szCs w:val="20"/>
              </w:rPr>
            </w:pPr>
          </w:p>
          <w:p w:rsidR="0041194A" w:rsidRDefault="00FC2CDC">
            <w:pPr>
              <w:rPr>
                <w:sz w:val="20"/>
                <w:szCs w:val="20"/>
              </w:rPr>
            </w:pPr>
            <w:r>
              <w:rPr>
                <w:sz w:val="20"/>
                <w:szCs w:val="20"/>
              </w:rPr>
              <w:t>Quarter 1:  Percentage of students on grade level K-2 according to performance and component math assessments Percentage of students in 3-5 scoring proficient and above on the math benchmark.  Weekly results from common assessments showing non-mastery, partial, or mastery of an objective.  Data from Classscape assessments and formative assessments.</w:t>
            </w:r>
          </w:p>
          <w:p w:rsidR="0041194A" w:rsidRDefault="0041194A">
            <w:pPr>
              <w:rPr>
                <w:sz w:val="20"/>
                <w:szCs w:val="20"/>
              </w:rPr>
            </w:pPr>
          </w:p>
          <w:p w:rsidR="0041194A" w:rsidRDefault="00FC2CDC">
            <w:pPr>
              <w:rPr>
                <w:sz w:val="20"/>
                <w:szCs w:val="20"/>
              </w:rPr>
            </w:pPr>
            <w:r>
              <w:rPr>
                <w:sz w:val="20"/>
                <w:szCs w:val="20"/>
              </w:rPr>
              <w:t>Quarter 2:  Percentage of students on grade level K-2 according to performance and component math assessments Percentage of students in 3-5 scoring proficient and above on the math benchmark.  Weekly results from common assessments showing non-mastery, partial, or mastery of an objective.  Data from Classscape assessments and formative assessments.</w:t>
            </w:r>
          </w:p>
          <w:p w:rsidR="0041194A" w:rsidRDefault="0041194A">
            <w:pPr>
              <w:rPr>
                <w:sz w:val="20"/>
                <w:szCs w:val="20"/>
              </w:rPr>
            </w:pPr>
          </w:p>
          <w:p w:rsidR="0041194A" w:rsidRDefault="00FC2CDC">
            <w:pPr>
              <w:rPr>
                <w:sz w:val="20"/>
                <w:szCs w:val="20"/>
              </w:rPr>
            </w:pPr>
            <w:r>
              <w:rPr>
                <w:sz w:val="20"/>
                <w:szCs w:val="20"/>
              </w:rPr>
              <w:t>Quarter 3:  Percentage of students on grade level K-2 according to performance and component math assessments Percentage of students in 3-5 scoring proficient and above on the math benchmark.  Weekly results from common assessments showing non-mastery, partial, or mastery of an objective.  Data from Classscape assessments and formative assessments.</w:t>
            </w:r>
          </w:p>
        </w:tc>
        <w:tc>
          <w:tcPr>
            <w:tcW w:w="2757" w:type="dxa"/>
            <w:tcBorders>
              <w:top w:val="single" w:sz="8" w:space="0" w:color="000000"/>
              <w:left w:val="single" w:sz="8" w:space="0" w:color="000000"/>
              <w:bottom w:val="single" w:sz="8" w:space="0" w:color="000000"/>
              <w:right w:val="single" w:sz="8" w:space="0" w:color="000000"/>
            </w:tcBorders>
            <w:shd w:val="clear" w:color="auto" w:fill="auto"/>
          </w:tcPr>
          <w:p w:rsidR="0041194A" w:rsidRDefault="00FC2CDC">
            <w:pPr>
              <w:snapToGrid w:val="0"/>
            </w:pPr>
            <w:r>
              <w:t>1. Analyze multiple forms of data to provide specific interventions, remediation, and enhancements for students and to plan instruction.</w:t>
            </w:r>
          </w:p>
          <w:p w:rsidR="0041194A" w:rsidRDefault="0041194A"/>
          <w:p w:rsidR="0041194A" w:rsidRDefault="00FC2CDC">
            <w:r>
              <w:t>6. Focus and align the multiple opportunities for professional development to student learning needs based on formative and benchmark data.</w:t>
            </w:r>
          </w:p>
          <w:p w:rsidR="0041194A" w:rsidRDefault="0041194A">
            <w:pPr>
              <w:rPr>
                <w:sz w:val="20"/>
                <w:szCs w:val="20"/>
              </w:rPr>
            </w:pPr>
          </w:p>
        </w:tc>
      </w:tr>
      <w:tr w:rsidR="0041194A">
        <w:tc>
          <w:tcPr>
            <w:tcW w:w="2278" w:type="dxa"/>
            <w:tcBorders>
              <w:top w:val="single" w:sz="8" w:space="0" w:color="000000"/>
              <w:left w:val="single" w:sz="8" w:space="0" w:color="000000"/>
              <w:bottom w:val="single" w:sz="8" w:space="0" w:color="000000"/>
            </w:tcBorders>
            <w:shd w:val="clear" w:color="auto" w:fill="auto"/>
          </w:tcPr>
          <w:p w:rsidR="0041194A" w:rsidRDefault="00FC2CDC">
            <w:pPr>
              <w:snapToGrid w:val="0"/>
            </w:pPr>
            <w:r>
              <w:t xml:space="preserve">II. </w:t>
            </w:r>
          </w:p>
          <w:p w:rsidR="0041194A" w:rsidRDefault="00FC2CDC">
            <w:r>
              <w:t>By 2012, the percentage of K-5 students scoring proficient in reading will increase from -- to -- as measured by EOG scores</w:t>
            </w:r>
          </w:p>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p w:rsidR="0041194A" w:rsidRDefault="0041194A"/>
        </w:tc>
        <w:tc>
          <w:tcPr>
            <w:tcW w:w="2779"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sz w:val="20"/>
                <w:szCs w:val="20"/>
              </w:rPr>
            </w:pPr>
            <w:r>
              <w:rPr>
                <w:b/>
                <w:bCs/>
                <w:sz w:val="20"/>
                <w:szCs w:val="20"/>
              </w:rPr>
              <w:t>Strategy 1:</w:t>
            </w:r>
          </w:p>
          <w:p w:rsidR="0041194A" w:rsidRDefault="00FC2CDC">
            <w:pPr>
              <w:rPr>
                <w:i/>
                <w:iCs/>
                <w:sz w:val="20"/>
                <w:szCs w:val="20"/>
              </w:rPr>
            </w:pPr>
            <w:r>
              <w:rPr>
                <w:i/>
                <w:iCs/>
                <w:sz w:val="20"/>
                <w:szCs w:val="20"/>
              </w:rPr>
              <w:t>Structure instructional groups in grades K-5</w:t>
            </w:r>
          </w:p>
          <w:p w:rsidR="0041194A" w:rsidRDefault="00FC2CDC">
            <w:pPr>
              <w:rPr>
                <w:sz w:val="20"/>
                <w:szCs w:val="20"/>
              </w:rPr>
            </w:pPr>
            <w:r>
              <w:rPr>
                <w:sz w:val="20"/>
                <w:szCs w:val="20"/>
              </w:rPr>
              <w:t>1. There will be daily 90 minute blocks of literacy in grades K-3</w:t>
            </w:r>
          </w:p>
          <w:p w:rsidR="0041194A" w:rsidRDefault="00FC2CDC">
            <w:pPr>
              <w:rPr>
                <w:sz w:val="20"/>
                <w:szCs w:val="20"/>
              </w:rPr>
            </w:pPr>
            <w:r>
              <w:rPr>
                <w:sz w:val="20"/>
                <w:szCs w:val="20"/>
              </w:rPr>
              <w:t>2.  Continue departmentalized reading, math, science/social studies in grades 4-5.</w:t>
            </w:r>
          </w:p>
          <w:p w:rsidR="0041194A" w:rsidRDefault="00FC2CDC">
            <w:pPr>
              <w:rPr>
                <w:sz w:val="20"/>
                <w:szCs w:val="20"/>
              </w:rPr>
            </w:pPr>
            <w:r>
              <w:rPr>
                <w:sz w:val="20"/>
                <w:szCs w:val="20"/>
              </w:rPr>
              <w:t>3.  Continue to provide support for teachers on facilitating reading blocks and small group interventions</w:t>
            </w:r>
          </w:p>
          <w:p w:rsidR="0041194A" w:rsidRDefault="00FC2CDC">
            <w:pPr>
              <w:rPr>
                <w:sz w:val="20"/>
                <w:szCs w:val="20"/>
              </w:rPr>
            </w:pPr>
            <w:r>
              <w:rPr>
                <w:sz w:val="20"/>
                <w:szCs w:val="20"/>
              </w:rPr>
              <w:t>4.  Implement PEPs for Level 1 and 2’s and designated students</w:t>
            </w:r>
          </w:p>
          <w:p w:rsidR="0041194A" w:rsidRDefault="00FC2CDC">
            <w:pPr>
              <w:rPr>
                <w:sz w:val="20"/>
                <w:szCs w:val="20"/>
              </w:rPr>
            </w:pPr>
            <w:r>
              <w:rPr>
                <w:sz w:val="20"/>
                <w:szCs w:val="20"/>
              </w:rPr>
              <w:t>5.  Implement intervention and enrichment during and after school</w:t>
            </w:r>
          </w:p>
          <w:p w:rsidR="0041194A" w:rsidRDefault="00FC2CDC">
            <w:pPr>
              <w:rPr>
                <w:sz w:val="20"/>
                <w:szCs w:val="20"/>
              </w:rPr>
            </w:pPr>
            <w:r>
              <w:rPr>
                <w:sz w:val="20"/>
                <w:szCs w:val="20"/>
              </w:rPr>
              <w:t>6.  Collect and analyze all achievement data, including formative assessments</w:t>
            </w:r>
          </w:p>
          <w:p w:rsidR="0041194A" w:rsidRDefault="0041194A">
            <w:pPr>
              <w:rPr>
                <w:sz w:val="20"/>
                <w:szCs w:val="20"/>
              </w:rPr>
            </w:pPr>
          </w:p>
          <w:p w:rsidR="0041194A" w:rsidRDefault="0041194A">
            <w:pPr>
              <w:rPr>
                <w:sz w:val="20"/>
                <w:szCs w:val="20"/>
              </w:rPr>
            </w:pPr>
          </w:p>
          <w:p w:rsidR="0041194A" w:rsidRDefault="00FC2CDC">
            <w:pPr>
              <w:rPr>
                <w:i/>
                <w:iCs/>
                <w:sz w:val="20"/>
                <w:szCs w:val="20"/>
              </w:rPr>
            </w:pPr>
            <w:r>
              <w:rPr>
                <w:b/>
                <w:bCs/>
                <w:sz w:val="20"/>
                <w:szCs w:val="20"/>
              </w:rPr>
              <w:t xml:space="preserve">Strategy 2: </w:t>
            </w:r>
            <w:r>
              <w:rPr>
                <w:i/>
                <w:iCs/>
                <w:sz w:val="20"/>
                <w:szCs w:val="20"/>
              </w:rPr>
              <w:t>Use of daytime tutors in upper grades</w:t>
            </w:r>
          </w:p>
          <w:p w:rsidR="0041194A" w:rsidRDefault="00FC2CDC">
            <w:pPr>
              <w:rPr>
                <w:sz w:val="20"/>
                <w:szCs w:val="20"/>
              </w:rPr>
            </w:pPr>
            <w:r>
              <w:rPr>
                <w:sz w:val="20"/>
                <w:szCs w:val="20"/>
              </w:rPr>
              <w:t>1. Hire additional daytime tutors for grades 4-5</w:t>
            </w:r>
          </w:p>
          <w:p w:rsidR="0041194A" w:rsidRDefault="00FC2CDC">
            <w:pPr>
              <w:rPr>
                <w:sz w:val="20"/>
                <w:szCs w:val="20"/>
              </w:rPr>
            </w:pPr>
            <w:r>
              <w:rPr>
                <w:sz w:val="20"/>
                <w:szCs w:val="20"/>
              </w:rPr>
              <w:t>2. Tutors will facilitate small group instruction in conjunction with the math teacher to provide focused support on identified student needs based on assessments</w:t>
            </w:r>
          </w:p>
        </w:tc>
        <w:tc>
          <w:tcPr>
            <w:tcW w:w="2489" w:type="dxa"/>
            <w:tcBorders>
              <w:top w:val="single" w:sz="8" w:space="0" w:color="000000"/>
              <w:left w:val="single" w:sz="8" w:space="0" w:color="000000"/>
              <w:bottom w:val="single" w:sz="8" w:space="0" w:color="000000"/>
            </w:tcBorders>
            <w:shd w:val="clear" w:color="auto" w:fill="auto"/>
          </w:tcPr>
          <w:p w:rsidR="0041194A" w:rsidRDefault="00FC2CDC">
            <w:pPr>
              <w:snapToGrid w:val="0"/>
              <w:rPr>
                <w:sz w:val="20"/>
                <w:szCs w:val="20"/>
              </w:rPr>
            </w:pPr>
            <w:r>
              <w:rPr>
                <w:sz w:val="20"/>
                <w:szCs w:val="20"/>
              </w:rPr>
              <w:t>In the 2010-2011 school year, students proficient in reading will increase from -- to-- as measured by K-5 benchmark assessments and EOG scores.</w:t>
            </w:r>
          </w:p>
        </w:tc>
        <w:tc>
          <w:tcPr>
            <w:tcW w:w="1499" w:type="dxa"/>
            <w:tcBorders>
              <w:top w:val="single" w:sz="8" w:space="0" w:color="000000"/>
              <w:left w:val="single" w:sz="8" w:space="0" w:color="000000"/>
              <w:bottom w:val="single" w:sz="8" w:space="0" w:color="000000"/>
            </w:tcBorders>
            <w:shd w:val="clear" w:color="auto" w:fill="auto"/>
          </w:tcPr>
          <w:p w:rsidR="0041194A" w:rsidRDefault="0041194A">
            <w:pPr>
              <w:snapToGrid w:val="0"/>
            </w:pPr>
          </w:p>
        </w:tc>
        <w:tc>
          <w:tcPr>
            <w:tcW w:w="3518"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sz w:val="20"/>
                <w:szCs w:val="20"/>
              </w:rPr>
            </w:pPr>
            <w:r>
              <w:rPr>
                <w:b/>
                <w:bCs/>
                <w:sz w:val="20"/>
                <w:szCs w:val="20"/>
              </w:rPr>
              <w:t>Milestone:</w:t>
            </w:r>
          </w:p>
          <w:p w:rsidR="0041194A" w:rsidRDefault="00FC2CDC">
            <w:pPr>
              <w:rPr>
                <w:sz w:val="20"/>
                <w:szCs w:val="20"/>
              </w:rPr>
            </w:pPr>
            <w:r>
              <w:rPr>
                <w:sz w:val="20"/>
                <w:szCs w:val="20"/>
              </w:rPr>
              <w:t>June 16, 2011</w:t>
            </w:r>
          </w:p>
          <w:p w:rsidR="0041194A" w:rsidRDefault="0041194A">
            <w:pPr>
              <w:rPr>
                <w:sz w:val="20"/>
                <w:szCs w:val="20"/>
              </w:rPr>
            </w:pPr>
          </w:p>
          <w:p w:rsidR="0041194A" w:rsidRDefault="00FC2CDC">
            <w:pPr>
              <w:rPr>
                <w:sz w:val="20"/>
                <w:szCs w:val="20"/>
              </w:rPr>
            </w:pPr>
            <w:r>
              <w:rPr>
                <w:sz w:val="20"/>
                <w:szCs w:val="20"/>
              </w:rPr>
              <w:t>Quarter 1:  Benchmarks, Clas</w:t>
            </w:r>
          </w:p>
          <w:p w:rsidR="0041194A" w:rsidRDefault="00FC2CDC">
            <w:pPr>
              <w:rPr>
                <w:sz w:val="20"/>
                <w:szCs w:val="20"/>
              </w:rPr>
            </w:pPr>
            <w:r>
              <w:rPr>
                <w:sz w:val="20"/>
                <w:szCs w:val="20"/>
              </w:rPr>
              <w:t>Quarter 1:  Percentage of students on grade level K-2 according to performance and component math assessments Percentage of students in 3-5 scoring proficient and above on the reading benchmark.  Weekly results from common assessments showing non-mastery, partial, or mastery of an objective.  Data from Classscape assessments and formative assessments.</w:t>
            </w:r>
          </w:p>
          <w:p w:rsidR="0041194A" w:rsidRDefault="0041194A">
            <w:pPr>
              <w:rPr>
                <w:sz w:val="20"/>
                <w:szCs w:val="20"/>
              </w:rPr>
            </w:pPr>
          </w:p>
          <w:p w:rsidR="0041194A" w:rsidRDefault="00FC2CDC">
            <w:pPr>
              <w:rPr>
                <w:sz w:val="20"/>
                <w:szCs w:val="20"/>
              </w:rPr>
            </w:pPr>
            <w:r>
              <w:rPr>
                <w:sz w:val="20"/>
                <w:szCs w:val="20"/>
              </w:rPr>
              <w:t>Quarter 2:  Percentage of students on grade level K-2 according to performance and component reading assessments Percentage of students in 3-5 scoring proficient and above on the math benchmark.  Weekly results from common assessments showing non-mastery, partial, or mastery of an objective.  Data from Classscape assessments and formative assessments.</w:t>
            </w:r>
          </w:p>
          <w:p w:rsidR="0041194A" w:rsidRDefault="0041194A">
            <w:pPr>
              <w:rPr>
                <w:sz w:val="20"/>
                <w:szCs w:val="20"/>
              </w:rPr>
            </w:pPr>
          </w:p>
          <w:p w:rsidR="0041194A" w:rsidRDefault="00FC2CDC">
            <w:pPr>
              <w:rPr>
                <w:sz w:val="20"/>
                <w:szCs w:val="20"/>
              </w:rPr>
            </w:pPr>
            <w:r>
              <w:rPr>
                <w:sz w:val="20"/>
                <w:szCs w:val="20"/>
              </w:rPr>
              <w:t>Quarter 3:  Percentage of students on grade level K-2 according to performance and component reading assessments Percentage of students in 3-5 scoring proficient and above on the math benchmark.  Weekly results from common assessments showing non-mastery, partial, or mastery of an objective.  Data from Classscape assessments and formative assessments.</w:t>
            </w:r>
          </w:p>
        </w:tc>
        <w:tc>
          <w:tcPr>
            <w:tcW w:w="2757" w:type="dxa"/>
            <w:tcBorders>
              <w:top w:val="single" w:sz="8" w:space="0" w:color="000000"/>
              <w:left w:val="single" w:sz="8" w:space="0" w:color="000000"/>
              <w:bottom w:val="single" w:sz="8" w:space="0" w:color="000000"/>
              <w:right w:val="single" w:sz="8" w:space="0" w:color="000000"/>
            </w:tcBorders>
            <w:shd w:val="clear" w:color="auto" w:fill="auto"/>
          </w:tcPr>
          <w:p w:rsidR="0041194A" w:rsidRDefault="00FC2CDC">
            <w:pPr>
              <w:snapToGrid w:val="0"/>
            </w:pPr>
            <w:r>
              <w:t>1. Analyze multiple forms of data to provide specific interventions, remediation, and enhancements for students and to plan instruction.</w:t>
            </w:r>
          </w:p>
          <w:p w:rsidR="0041194A" w:rsidRDefault="0041194A"/>
          <w:p w:rsidR="0041194A" w:rsidRDefault="00FC2CDC">
            <w:r>
              <w:t>6. Focus and align the multiple opportunities for professional development to student learning needs based on formative and benchmark data.</w:t>
            </w:r>
          </w:p>
          <w:p w:rsidR="0041194A" w:rsidRDefault="0041194A">
            <w:pPr>
              <w:rPr>
                <w:sz w:val="20"/>
                <w:szCs w:val="20"/>
              </w:rPr>
            </w:pPr>
          </w:p>
        </w:tc>
      </w:tr>
      <w:tr w:rsidR="0041194A">
        <w:tc>
          <w:tcPr>
            <w:tcW w:w="2278" w:type="dxa"/>
            <w:tcBorders>
              <w:top w:val="single" w:sz="8" w:space="0" w:color="000000"/>
              <w:left w:val="single" w:sz="8" w:space="0" w:color="000000"/>
              <w:bottom w:val="single" w:sz="8" w:space="0" w:color="000000"/>
            </w:tcBorders>
            <w:shd w:val="clear" w:color="auto" w:fill="auto"/>
          </w:tcPr>
          <w:p w:rsidR="0041194A" w:rsidRDefault="0041194A">
            <w:pPr>
              <w:snapToGrid w:val="0"/>
            </w:pPr>
          </w:p>
        </w:tc>
        <w:tc>
          <w:tcPr>
            <w:tcW w:w="2779" w:type="dxa"/>
            <w:tcBorders>
              <w:top w:val="single" w:sz="8" w:space="0" w:color="000000"/>
              <w:left w:val="single" w:sz="8" w:space="0" w:color="000000"/>
              <w:bottom w:val="single" w:sz="8" w:space="0" w:color="000000"/>
            </w:tcBorders>
            <w:shd w:val="clear" w:color="auto" w:fill="auto"/>
          </w:tcPr>
          <w:p w:rsidR="0041194A" w:rsidRDefault="0041194A">
            <w:pPr>
              <w:snapToGrid w:val="0"/>
              <w:rPr>
                <w:sz w:val="20"/>
                <w:szCs w:val="20"/>
              </w:rPr>
            </w:pPr>
          </w:p>
        </w:tc>
        <w:tc>
          <w:tcPr>
            <w:tcW w:w="2489" w:type="dxa"/>
            <w:tcBorders>
              <w:top w:val="single" w:sz="8" w:space="0" w:color="000000"/>
              <w:left w:val="single" w:sz="8" w:space="0" w:color="000000"/>
              <w:bottom w:val="single" w:sz="8" w:space="0" w:color="000000"/>
            </w:tcBorders>
            <w:shd w:val="clear" w:color="auto" w:fill="auto"/>
          </w:tcPr>
          <w:p w:rsidR="0041194A" w:rsidRDefault="00FC2CDC">
            <w:pPr>
              <w:snapToGrid w:val="0"/>
              <w:rPr>
                <w:sz w:val="20"/>
                <w:szCs w:val="20"/>
              </w:rPr>
            </w:pPr>
            <w:r>
              <w:rPr>
                <w:sz w:val="20"/>
                <w:szCs w:val="20"/>
              </w:rPr>
              <w:t>Decrease office referrals for buses and classroom by June2011.</w:t>
            </w:r>
          </w:p>
        </w:tc>
        <w:tc>
          <w:tcPr>
            <w:tcW w:w="1499" w:type="dxa"/>
            <w:tcBorders>
              <w:top w:val="single" w:sz="8" w:space="0" w:color="000000"/>
              <w:left w:val="single" w:sz="8" w:space="0" w:color="000000"/>
              <w:bottom w:val="single" w:sz="8" w:space="0" w:color="000000"/>
            </w:tcBorders>
            <w:shd w:val="clear" w:color="auto" w:fill="auto"/>
          </w:tcPr>
          <w:p w:rsidR="0041194A" w:rsidRDefault="0041194A">
            <w:pPr>
              <w:snapToGrid w:val="0"/>
            </w:pPr>
          </w:p>
        </w:tc>
        <w:tc>
          <w:tcPr>
            <w:tcW w:w="3518" w:type="dxa"/>
            <w:tcBorders>
              <w:top w:val="single" w:sz="8" w:space="0" w:color="000000"/>
              <w:left w:val="single" w:sz="8" w:space="0" w:color="000000"/>
              <w:bottom w:val="single" w:sz="8" w:space="0" w:color="000000"/>
            </w:tcBorders>
            <w:shd w:val="clear" w:color="auto" w:fill="auto"/>
          </w:tcPr>
          <w:p w:rsidR="0041194A" w:rsidRDefault="0041194A">
            <w:pPr>
              <w:snapToGrid w:val="0"/>
            </w:pPr>
          </w:p>
        </w:tc>
        <w:tc>
          <w:tcPr>
            <w:tcW w:w="2757" w:type="dxa"/>
            <w:tcBorders>
              <w:top w:val="single" w:sz="8" w:space="0" w:color="000000"/>
              <w:left w:val="single" w:sz="8" w:space="0" w:color="000000"/>
              <w:bottom w:val="single" w:sz="8" w:space="0" w:color="000000"/>
              <w:right w:val="single" w:sz="8" w:space="0" w:color="000000"/>
            </w:tcBorders>
            <w:shd w:val="clear" w:color="auto" w:fill="auto"/>
          </w:tcPr>
          <w:p w:rsidR="0041194A" w:rsidRDefault="0041194A">
            <w:pPr>
              <w:snapToGrid w:val="0"/>
            </w:pPr>
          </w:p>
        </w:tc>
      </w:tr>
      <w:tr w:rsidR="0041194A">
        <w:tc>
          <w:tcPr>
            <w:tcW w:w="2278" w:type="dxa"/>
            <w:tcBorders>
              <w:top w:val="single" w:sz="8" w:space="0" w:color="000000"/>
              <w:left w:val="single" w:sz="8" w:space="0" w:color="000000"/>
              <w:bottom w:val="single" w:sz="8" w:space="0" w:color="000000"/>
            </w:tcBorders>
            <w:shd w:val="clear" w:color="auto" w:fill="auto"/>
          </w:tcPr>
          <w:p w:rsidR="0041194A" w:rsidRDefault="00FC2CDC">
            <w:pPr>
              <w:snapToGrid w:val="0"/>
            </w:pPr>
            <w:r>
              <w:t xml:space="preserve">IV. </w:t>
            </w:r>
          </w:p>
          <w:p w:rsidR="0041194A" w:rsidRDefault="0041194A"/>
        </w:tc>
        <w:tc>
          <w:tcPr>
            <w:tcW w:w="2779" w:type="dxa"/>
            <w:tcBorders>
              <w:top w:val="single" w:sz="8" w:space="0" w:color="000000"/>
              <w:left w:val="single" w:sz="8" w:space="0" w:color="000000"/>
              <w:bottom w:val="single" w:sz="8" w:space="0" w:color="000000"/>
            </w:tcBorders>
            <w:shd w:val="clear" w:color="auto" w:fill="auto"/>
          </w:tcPr>
          <w:p w:rsidR="0041194A" w:rsidRDefault="0041194A">
            <w:pPr>
              <w:snapToGrid w:val="0"/>
              <w:rPr>
                <w:sz w:val="20"/>
                <w:szCs w:val="20"/>
              </w:rPr>
            </w:pPr>
          </w:p>
          <w:p w:rsidR="0041194A" w:rsidRDefault="0041194A">
            <w:pPr>
              <w:rPr>
                <w:sz w:val="20"/>
                <w:szCs w:val="20"/>
              </w:rPr>
            </w:pPr>
          </w:p>
        </w:tc>
        <w:tc>
          <w:tcPr>
            <w:tcW w:w="2489" w:type="dxa"/>
            <w:tcBorders>
              <w:top w:val="single" w:sz="8" w:space="0" w:color="000000"/>
              <w:left w:val="single" w:sz="8" w:space="0" w:color="000000"/>
              <w:bottom w:val="single" w:sz="8" w:space="0" w:color="000000"/>
            </w:tcBorders>
            <w:shd w:val="clear" w:color="auto" w:fill="auto"/>
          </w:tcPr>
          <w:p w:rsidR="0041194A" w:rsidRDefault="00FC2CDC">
            <w:pPr>
              <w:snapToGrid w:val="0"/>
              <w:rPr>
                <w:sz w:val="20"/>
                <w:szCs w:val="20"/>
              </w:rPr>
            </w:pPr>
            <w:r>
              <w:rPr>
                <w:sz w:val="20"/>
                <w:szCs w:val="20"/>
              </w:rPr>
              <w:t>By June 2011, at least 50% of students will engage in character education and service learning through curriculum instruction.</w:t>
            </w:r>
          </w:p>
        </w:tc>
        <w:tc>
          <w:tcPr>
            <w:tcW w:w="1499" w:type="dxa"/>
            <w:tcBorders>
              <w:top w:val="single" w:sz="8" w:space="0" w:color="000000"/>
              <w:left w:val="single" w:sz="8" w:space="0" w:color="000000"/>
              <w:bottom w:val="single" w:sz="8" w:space="0" w:color="000000"/>
            </w:tcBorders>
            <w:shd w:val="clear" w:color="auto" w:fill="auto"/>
          </w:tcPr>
          <w:p w:rsidR="0041194A" w:rsidRDefault="0041194A">
            <w:pPr>
              <w:snapToGrid w:val="0"/>
            </w:pPr>
          </w:p>
        </w:tc>
        <w:tc>
          <w:tcPr>
            <w:tcW w:w="3518" w:type="dxa"/>
            <w:tcBorders>
              <w:top w:val="single" w:sz="8" w:space="0" w:color="000000"/>
              <w:left w:val="single" w:sz="8" w:space="0" w:color="000000"/>
              <w:bottom w:val="single" w:sz="8" w:space="0" w:color="000000"/>
            </w:tcBorders>
            <w:shd w:val="clear" w:color="auto" w:fill="auto"/>
          </w:tcPr>
          <w:p w:rsidR="0041194A" w:rsidRDefault="00FC2CDC">
            <w:pPr>
              <w:snapToGrid w:val="0"/>
              <w:rPr>
                <w:b/>
                <w:bCs/>
                <w:sz w:val="20"/>
                <w:szCs w:val="20"/>
              </w:rPr>
            </w:pPr>
            <w:r>
              <w:rPr>
                <w:b/>
                <w:bCs/>
                <w:sz w:val="20"/>
                <w:szCs w:val="20"/>
              </w:rPr>
              <w:t>Milestone:</w:t>
            </w:r>
          </w:p>
          <w:p w:rsidR="0041194A" w:rsidRDefault="00FC2CDC">
            <w:pPr>
              <w:rPr>
                <w:sz w:val="20"/>
                <w:szCs w:val="20"/>
              </w:rPr>
            </w:pPr>
            <w:r>
              <w:rPr>
                <w:sz w:val="20"/>
                <w:szCs w:val="20"/>
              </w:rPr>
              <w:t>June 16, 2011</w:t>
            </w:r>
          </w:p>
          <w:p w:rsidR="0041194A" w:rsidRDefault="0041194A">
            <w:pPr>
              <w:rPr>
                <w:sz w:val="20"/>
                <w:szCs w:val="20"/>
              </w:rPr>
            </w:pPr>
          </w:p>
          <w:p w:rsidR="0041194A" w:rsidRDefault="00FC2CDC">
            <w:pPr>
              <w:rPr>
                <w:sz w:val="20"/>
                <w:szCs w:val="20"/>
              </w:rPr>
            </w:pPr>
            <w:r>
              <w:rPr>
                <w:sz w:val="20"/>
                <w:szCs w:val="20"/>
              </w:rPr>
              <w:t>Quarter 1:  Surveys, Calendar or class events, district board meetings                                                                             Quarter 2:  Surveys, Calendar or class events, district board meetings                                                                             Quarter 3:  Surveys, Calendar or class events, district board meetings</w:t>
            </w:r>
          </w:p>
        </w:tc>
        <w:tc>
          <w:tcPr>
            <w:tcW w:w="2757" w:type="dxa"/>
            <w:tcBorders>
              <w:top w:val="single" w:sz="8" w:space="0" w:color="000000"/>
              <w:left w:val="single" w:sz="8" w:space="0" w:color="000000"/>
              <w:bottom w:val="single" w:sz="8" w:space="0" w:color="000000"/>
              <w:right w:val="single" w:sz="8" w:space="0" w:color="000000"/>
            </w:tcBorders>
            <w:shd w:val="clear" w:color="auto" w:fill="auto"/>
          </w:tcPr>
          <w:p w:rsidR="0041194A" w:rsidRDefault="0041194A">
            <w:pPr>
              <w:snapToGrid w:val="0"/>
            </w:pPr>
          </w:p>
        </w:tc>
      </w:tr>
    </w:tbl>
    <w:p w:rsidR="0041194A" w:rsidRDefault="0041194A"/>
    <w:p w:rsidR="0041194A" w:rsidRDefault="0041194A">
      <w:pPr>
        <w:pBdr>
          <w:bottom w:val="single" w:sz="8" w:space="0" w:color="808080"/>
        </w:pBdr>
      </w:pPr>
    </w:p>
    <w:p w:rsidR="0041194A" w:rsidRDefault="0041194A"/>
    <w:p w:rsidR="0041194A" w:rsidRDefault="0041194A"/>
    <w:p w:rsidR="0041194A" w:rsidRDefault="00FC2CDC">
      <w:pPr>
        <w:rPr>
          <w:b/>
          <w:bCs/>
        </w:rPr>
      </w:pPr>
      <w:r>
        <w:rPr>
          <w:b/>
          <w:bCs/>
        </w:rPr>
        <w:t xml:space="preserve">Needs Assessment Identified areas of needed improvement: </w:t>
      </w:r>
    </w:p>
    <w:p w:rsidR="0041194A" w:rsidRDefault="0041194A"/>
    <w:p w:rsidR="0041194A" w:rsidRDefault="00FC2CDC">
      <w:r>
        <w:t xml:space="preserve">1. </w:t>
      </w:r>
      <w:r>
        <w:tab/>
        <w:t>Improve the quality of teaching by:</w:t>
      </w:r>
    </w:p>
    <w:p w:rsidR="0041194A" w:rsidRDefault="00FC2CDC">
      <w:pPr>
        <w:ind w:left="720" w:firstLine="720"/>
      </w:pPr>
      <w:r>
        <w:t>o Ensuring rigor and challenge are evident in all classes;</w:t>
      </w:r>
    </w:p>
    <w:p w:rsidR="0041194A" w:rsidRDefault="00FC2CDC">
      <w:pPr>
        <w:ind w:left="720" w:firstLine="720"/>
      </w:pPr>
      <w:r>
        <w:t>o Questioning for higher order thinking;</w:t>
      </w:r>
    </w:p>
    <w:p w:rsidR="0041194A" w:rsidRDefault="00FC2CDC">
      <w:pPr>
        <w:ind w:left="720" w:firstLine="720"/>
      </w:pPr>
      <w:r>
        <w:t>o Implementing formative assessments strategies.</w:t>
      </w:r>
    </w:p>
    <w:p w:rsidR="0041194A" w:rsidRDefault="0041194A"/>
    <w:p w:rsidR="0041194A" w:rsidRDefault="00FC2CDC">
      <w:r>
        <w:t xml:space="preserve">2. </w:t>
      </w:r>
      <w:r>
        <w:tab/>
        <w:t>Analyze multiple forms of data to provide specific interventions, remediation, and enhancements for students and to plan instruction.</w:t>
      </w:r>
    </w:p>
    <w:p w:rsidR="0041194A" w:rsidRDefault="0041194A"/>
    <w:p w:rsidR="0041194A" w:rsidRDefault="00FC2CDC">
      <w:r>
        <w:t xml:space="preserve">3. </w:t>
      </w:r>
      <w:r>
        <w:tab/>
        <w:t>Differentiate classroom instruction to match student learning needs, develop concepts at a higher level, and encourage creativity.</w:t>
      </w:r>
    </w:p>
    <w:p w:rsidR="0041194A" w:rsidRDefault="0041194A"/>
    <w:p w:rsidR="0041194A" w:rsidRDefault="00FC2CDC">
      <w:r>
        <w:t xml:space="preserve">4. </w:t>
      </w:r>
      <w:r>
        <w:tab/>
        <w:t>Provide and display rubrics and exemplars for projects and class assignments to clarify expectations for students.</w:t>
      </w:r>
    </w:p>
    <w:p w:rsidR="0041194A" w:rsidRDefault="0041194A"/>
    <w:p w:rsidR="0041194A" w:rsidRDefault="00FC2CDC">
      <w:r>
        <w:t xml:space="preserve">5. </w:t>
      </w:r>
      <w:r>
        <w:tab/>
        <w:t>Integrate technology in the classroom through student-centered activities.</w:t>
      </w:r>
    </w:p>
    <w:p w:rsidR="0041194A" w:rsidRDefault="0041194A"/>
    <w:p w:rsidR="0041194A" w:rsidRDefault="00FC2CDC">
      <w:r>
        <w:t xml:space="preserve">6. </w:t>
      </w:r>
      <w:r>
        <w:tab/>
        <w:t>Focus and align the multiple opportunities for professional development to student learning needs based on formative and benchmark data.</w:t>
      </w:r>
    </w:p>
    <w:sectPr w:rsidR="0041194A" w:rsidSect="0049493E">
      <w:pgSz w:w="15840" w:h="12240" w:orient="landscape"/>
      <w:pgMar w:top="720" w:right="720" w:bottom="720" w:left="432" w:header="288" w:gutter="0"/>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D9B" w:rsidRDefault="007A4D9B" w:rsidP="007A4D9B">
      <w:r>
        <w:separator/>
      </w:r>
    </w:p>
  </w:endnote>
  <w:endnote w:type="continuationSeparator" w:id="0">
    <w:p w:rsidR="007A4D9B" w:rsidRDefault="007A4D9B" w:rsidP="007A4D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angal">
    <w:charset w:val="00"/>
    <w:family w:val="auto"/>
    <w:pitch w:val="variable"/>
    <w:sig w:usb0="00008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D9B" w:rsidRDefault="007A4D9B" w:rsidP="007A4D9B">
      <w:r>
        <w:separator/>
      </w:r>
    </w:p>
  </w:footnote>
  <w:footnote w:type="continuationSeparator" w:id="0">
    <w:p w:rsidR="007A4D9B" w:rsidRDefault="007A4D9B" w:rsidP="007A4D9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420"/>
  <w:defaultTableStyle w:val="Normal"/>
  <w:evenAndOddHeaders/>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310D"/>
    <w:rsid w:val="0041194A"/>
    <w:rsid w:val="0049493E"/>
    <w:rsid w:val="007A4D9B"/>
    <w:rsid w:val="008E310D"/>
    <w:rsid w:val="00956700"/>
    <w:rsid w:val="00FC2CDC"/>
  </w:rsids>
  <m:mathPr>
    <m:mathFont m:val="Mangal"/>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94A"/>
    <w:pPr>
      <w:widowControl w:val="0"/>
      <w:suppressAutoHyphens/>
    </w:pPr>
    <w:rPr>
      <w:rFonts w:eastAsia="Lucida Sans Unicode" w:cs="Mangal"/>
      <w:kern w:val="1"/>
      <w:sz w:val="24"/>
      <w:szCs w:val="24"/>
      <w:lang w:eastAsia="hi-IN" w:bidi="hi-IN"/>
    </w:rPr>
  </w:style>
  <w:style w:type="paragraph" w:styleId="Heading3">
    <w:name w:val="heading 3"/>
    <w:basedOn w:val="Normal"/>
    <w:next w:val="Normal"/>
    <w:qFormat/>
    <w:rsid w:val="0041194A"/>
    <w:pPr>
      <w:numPr>
        <w:ilvl w:val="2"/>
        <w:numId w:val="1"/>
      </w:numPr>
      <w:spacing w:before="280" w:after="80"/>
      <w:outlineLvl w:val="2"/>
    </w:pPr>
    <w:rPr>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NumberingSymbols">
    <w:name w:val="Numbering Symbols"/>
    <w:rsid w:val="0041194A"/>
  </w:style>
  <w:style w:type="character" w:styleId="Hyperlink">
    <w:name w:val="Hyperlink"/>
    <w:rsid w:val="0041194A"/>
    <w:rPr>
      <w:color w:val="000080"/>
      <w:u w:val="single"/>
    </w:rPr>
  </w:style>
  <w:style w:type="paragraph" w:customStyle="1" w:styleId="Heading">
    <w:name w:val="Heading"/>
    <w:basedOn w:val="Normal"/>
    <w:next w:val="BodyText"/>
    <w:rsid w:val="0041194A"/>
    <w:pPr>
      <w:keepNext/>
      <w:spacing w:before="240" w:after="120"/>
    </w:pPr>
    <w:rPr>
      <w:rFonts w:ascii="Arial" w:hAnsi="Arial"/>
      <w:sz w:val="28"/>
      <w:szCs w:val="28"/>
    </w:rPr>
  </w:style>
  <w:style w:type="paragraph" w:styleId="BodyText">
    <w:name w:val="Body Text"/>
    <w:basedOn w:val="Normal"/>
    <w:rsid w:val="0041194A"/>
    <w:pPr>
      <w:spacing w:after="120"/>
    </w:pPr>
  </w:style>
  <w:style w:type="paragraph" w:styleId="List">
    <w:name w:val="List"/>
    <w:basedOn w:val="BodyText"/>
    <w:rsid w:val="0041194A"/>
  </w:style>
  <w:style w:type="paragraph" w:styleId="Caption">
    <w:name w:val="caption"/>
    <w:basedOn w:val="Normal"/>
    <w:qFormat/>
    <w:rsid w:val="0041194A"/>
    <w:pPr>
      <w:suppressLineNumbers/>
      <w:spacing w:before="120" w:after="120"/>
    </w:pPr>
    <w:rPr>
      <w:i/>
      <w:iCs/>
    </w:rPr>
  </w:style>
  <w:style w:type="paragraph" w:customStyle="1" w:styleId="Index">
    <w:name w:val="Index"/>
    <w:basedOn w:val="Normal"/>
    <w:rsid w:val="0041194A"/>
    <w:pPr>
      <w:suppressLineNumbers/>
    </w:pPr>
  </w:style>
  <w:style w:type="paragraph" w:customStyle="1" w:styleId="WW-Default">
    <w:name w:val="WW-Default"/>
    <w:rsid w:val="0041194A"/>
    <w:pPr>
      <w:suppressAutoHyphens/>
      <w:autoSpaceDE w:val="0"/>
    </w:pPr>
    <w:rPr>
      <w:rFonts w:ascii="Arial" w:hAnsi="Arial" w:cs="Arial"/>
      <w:color w:val="000000"/>
      <w:kern w:val="1"/>
      <w:sz w:val="24"/>
      <w:szCs w:val="24"/>
      <w:lang w:eastAsia="ar-SA"/>
    </w:rPr>
  </w:style>
  <w:style w:type="paragraph" w:customStyle="1" w:styleId="TableContents">
    <w:name w:val="Table Contents"/>
    <w:basedOn w:val="Normal"/>
    <w:rsid w:val="0041194A"/>
    <w:pPr>
      <w:suppressLineNumbers/>
    </w:pPr>
  </w:style>
  <w:style w:type="paragraph" w:customStyle="1" w:styleId="TableHeading">
    <w:name w:val="Table Heading"/>
    <w:basedOn w:val="TableContents"/>
    <w:rsid w:val="0041194A"/>
    <w:pPr>
      <w:jc w:val="center"/>
    </w:pPr>
    <w:rPr>
      <w:b/>
      <w:bCs/>
    </w:rPr>
  </w:style>
  <w:style w:type="paragraph" w:styleId="Header">
    <w:name w:val="header"/>
    <w:basedOn w:val="Normal"/>
    <w:rsid w:val="0041194A"/>
    <w:pPr>
      <w:suppressLineNumbers/>
      <w:tabs>
        <w:tab w:val="center" w:pos="6786"/>
        <w:tab w:val="right" w:pos="13572"/>
      </w:tabs>
    </w:pPr>
  </w:style>
  <w:style w:type="paragraph" w:customStyle="1" w:styleId="Framecontents">
    <w:name w:val="Frame contents"/>
    <w:basedOn w:val="BodyText"/>
    <w:rsid w:val="0041194A"/>
  </w:style>
  <w:style w:type="paragraph" w:styleId="Footer">
    <w:name w:val="footer"/>
    <w:basedOn w:val="Normal"/>
    <w:link w:val="FooterChar"/>
    <w:uiPriority w:val="99"/>
    <w:semiHidden/>
    <w:unhideWhenUsed/>
    <w:rsid w:val="007A4D9B"/>
    <w:pPr>
      <w:tabs>
        <w:tab w:val="center" w:pos="4680"/>
        <w:tab w:val="right" w:pos="9360"/>
      </w:tabs>
    </w:pPr>
    <w:rPr>
      <w:szCs w:val="21"/>
    </w:rPr>
  </w:style>
  <w:style w:type="character" w:customStyle="1" w:styleId="FooterChar">
    <w:name w:val="Footer Char"/>
    <w:basedOn w:val="DefaultParagraphFont"/>
    <w:link w:val="Footer"/>
    <w:uiPriority w:val="99"/>
    <w:semiHidden/>
    <w:rsid w:val="007A4D9B"/>
    <w:rPr>
      <w:rFonts w:eastAsia="Lucida Sans Unicode" w:cs="Mangal"/>
      <w:kern w:val="1"/>
      <w:sz w:val="24"/>
      <w:szCs w:val="21"/>
      <w:lang w:eastAsia="hi-IN" w:bidi="hi-I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data:Expand"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11</Pages>
  <Words>2437</Words>
  <Characters>13895</Characters>
  <Application>Microsoft Macintosh Word</Application>
  <DocSecurity>0</DocSecurity>
  <Lines>115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WCS</dc:creator>
  <cp:keywords/>
  <cp:lastModifiedBy>NELA Fellow</cp:lastModifiedBy>
  <cp:revision>3</cp:revision>
  <cp:lastPrinted>2011-11-04T12:46:00Z</cp:lastPrinted>
  <dcterms:created xsi:type="dcterms:W3CDTF">2011-11-04T17:55:00Z</dcterms:created>
  <dcterms:modified xsi:type="dcterms:W3CDTF">2011-11-07T19:07:00Z</dcterms:modified>
</cp:coreProperties>
</file>